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56D80" w14:textId="77777777" w:rsidR="004A601B" w:rsidRPr="00CC7F94" w:rsidRDefault="004A601B">
      <w:pPr>
        <w:rPr>
          <w:rFonts w:ascii="Calibri Light" w:hAnsi="Calibri Light" w:cs="Calibri Light"/>
        </w:rPr>
      </w:pPr>
    </w:p>
    <w:p w14:paraId="00A6AB9C" w14:textId="77777777" w:rsidR="00BE072D" w:rsidRPr="00CC7F94" w:rsidRDefault="00BE072D">
      <w:pPr>
        <w:rPr>
          <w:rFonts w:ascii="Calibri Light" w:hAnsi="Calibri Light" w:cs="Calibri Light"/>
        </w:rPr>
      </w:pPr>
    </w:p>
    <w:p w14:paraId="15122690" w14:textId="77777777" w:rsidR="00BE072D" w:rsidRPr="00CC7F94" w:rsidRDefault="00BE072D">
      <w:pPr>
        <w:rPr>
          <w:rFonts w:ascii="Calibri Light" w:hAnsi="Calibri Light" w:cs="Calibri Light"/>
        </w:rPr>
      </w:pPr>
    </w:p>
    <w:p w14:paraId="745E2034" w14:textId="77777777" w:rsidR="00BE072D" w:rsidRPr="00CC7F94" w:rsidRDefault="00BE072D">
      <w:pPr>
        <w:rPr>
          <w:rFonts w:ascii="Calibri Light" w:hAnsi="Calibri Light" w:cs="Calibri Light"/>
        </w:rPr>
      </w:pPr>
    </w:p>
    <w:p w14:paraId="5A065194" w14:textId="77777777" w:rsidR="00BE072D" w:rsidRPr="00CC7F94" w:rsidRDefault="00BE072D">
      <w:pPr>
        <w:rPr>
          <w:rFonts w:ascii="Calibri Light" w:hAnsi="Calibri Light" w:cs="Calibri Light"/>
        </w:rPr>
      </w:pPr>
    </w:p>
    <w:p w14:paraId="3F74858A" w14:textId="77777777" w:rsidR="00BE072D" w:rsidRPr="00CC7F94" w:rsidRDefault="00BE072D">
      <w:pPr>
        <w:rPr>
          <w:rFonts w:ascii="Calibri Light" w:hAnsi="Calibri Light" w:cs="Calibri Light"/>
        </w:rPr>
      </w:pPr>
    </w:p>
    <w:p w14:paraId="7433D2C0" w14:textId="77777777" w:rsidR="00BE072D" w:rsidRPr="00CC7F94" w:rsidRDefault="00BE072D">
      <w:pPr>
        <w:rPr>
          <w:rFonts w:ascii="Calibri Light" w:hAnsi="Calibri Light" w:cs="Calibri Light"/>
          <w:b/>
          <w:color w:val="8496B0" w:themeColor="text2" w:themeTint="99"/>
          <w:sz w:val="48"/>
          <w:szCs w:val="48"/>
        </w:rPr>
      </w:pPr>
    </w:p>
    <w:p w14:paraId="032904DE" w14:textId="2FBBFBFB" w:rsidR="00BE072D" w:rsidRPr="00F707A0" w:rsidRDefault="00C4331B" w:rsidP="00BE072D">
      <w:pPr>
        <w:jc w:val="center"/>
        <w:rPr>
          <w:rFonts w:ascii="Calibri Light" w:hAnsi="Calibri Light" w:cs="Calibri Light"/>
          <w:b/>
          <w:color w:val="2E74B5" w:themeColor="accent1" w:themeShade="BF"/>
          <w:sz w:val="72"/>
          <w:szCs w:val="72"/>
        </w:rPr>
      </w:pPr>
      <w:r w:rsidRPr="00F707A0">
        <w:rPr>
          <w:rFonts w:ascii="Calibri Light" w:hAnsi="Calibri Light" w:cs="Calibri Light"/>
          <w:b/>
          <w:color w:val="2E74B5" w:themeColor="accent1" w:themeShade="BF"/>
          <w:sz w:val="72"/>
          <w:szCs w:val="72"/>
        </w:rPr>
        <w:t>Quality Standard for Imaging</w:t>
      </w:r>
      <w:r w:rsidR="00BE072D" w:rsidRPr="00F707A0">
        <w:rPr>
          <w:rFonts w:ascii="Calibri Light" w:hAnsi="Calibri Light" w:cs="Calibri Light"/>
          <w:b/>
          <w:color w:val="2E74B5" w:themeColor="accent1" w:themeShade="BF"/>
          <w:sz w:val="72"/>
          <w:szCs w:val="72"/>
        </w:rPr>
        <w:t xml:space="preserve"> 2021</w:t>
      </w:r>
    </w:p>
    <w:p w14:paraId="57AC6887" w14:textId="77777777" w:rsidR="00BE072D" w:rsidRPr="00F707A0" w:rsidRDefault="00BE072D" w:rsidP="00BE072D">
      <w:pPr>
        <w:jc w:val="center"/>
        <w:rPr>
          <w:rFonts w:ascii="Calibri Light" w:hAnsi="Calibri Light" w:cs="Calibri Light"/>
          <w:b/>
          <w:color w:val="2E74B5" w:themeColor="accent1" w:themeShade="BF"/>
          <w:sz w:val="72"/>
          <w:szCs w:val="72"/>
        </w:rPr>
      </w:pPr>
      <w:r w:rsidRPr="00F707A0">
        <w:rPr>
          <w:rFonts w:ascii="Calibri Light" w:hAnsi="Calibri Light" w:cs="Calibri Light"/>
          <w:b/>
          <w:color w:val="2E74B5" w:themeColor="accent1" w:themeShade="BF"/>
          <w:sz w:val="72"/>
          <w:szCs w:val="72"/>
        </w:rPr>
        <w:t>Contextual Guidance Document</w:t>
      </w:r>
    </w:p>
    <w:p w14:paraId="7CA5DFBF" w14:textId="582935BA" w:rsidR="00F707A0" w:rsidRDefault="00F707A0">
      <w:pPr>
        <w:pStyle w:val="TOCHeading"/>
        <w:rPr>
          <w:rFonts w:ascii="Calibri Light" w:eastAsiaTheme="minorHAnsi" w:hAnsi="Calibri Light" w:cs="Calibri Light"/>
          <w:b/>
          <w:color w:val="8496B0" w:themeColor="text2" w:themeTint="99"/>
          <w:sz w:val="48"/>
          <w:szCs w:val="48"/>
          <w:lang w:val="en-GB"/>
        </w:rPr>
      </w:pPr>
      <w:r>
        <w:rPr>
          <w:rFonts w:ascii="Calibri Light" w:eastAsiaTheme="minorHAnsi" w:hAnsi="Calibri Light" w:cs="Calibri Light"/>
          <w:b/>
          <w:color w:val="8496B0" w:themeColor="text2" w:themeTint="99"/>
          <w:sz w:val="48"/>
          <w:szCs w:val="48"/>
          <w:lang w:val="en-GB"/>
        </w:rPr>
        <w:br w:type="page"/>
      </w:r>
    </w:p>
    <w:sdt>
      <w:sdtPr>
        <w:rPr>
          <w:rFonts w:ascii="Calibri Light" w:eastAsiaTheme="minorHAnsi" w:hAnsi="Calibri Light" w:cs="Calibri Light"/>
          <w:color w:val="auto"/>
          <w:sz w:val="22"/>
          <w:szCs w:val="22"/>
          <w:lang w:val="en-GB"/>
        </w:rPr>
        <w:id w:val="15149097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E4A068" w14:textId="091819E3" w:rsidR="009B7642" w:rsidRPr="00553D1E" w:rsidRDefault="009B7642">
          <w:pPr>
            <w:pStyle w:val="TOCHeading"/>
            <w:rPr>
              <w:rFonts w:ascii="Calibri Light" w:hAnsi="Calibri Light" w:cs="Calibri Light"/>
            </w:rPr>
          </w:pPr>
          <w:r w:rsidRPr="00553D1E">
            <w:rPr>
              <w:rFonts w:ascii="Calibri Light" w:hAnsi="Calibri Light" w:cs="Calibri Light"/>
            </w:rPr>
            <w:t>Contents</w:t>
          </w:r>
        </w:p>
        <w:p w14:paraId="4EC98B32" w14:textId="3D8CE77B" w:rsidR="00553D1E" w:rsidRDefault="009B764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553D1E">
            <w:rPr>
              <w:rFonts w:ascii="Calibri Light" w:hAnsi="Calibri Light" w:cs="Calibri Light"/>
            </w:rPr>
            <w:fldChar w:fldCharType="begin"/>
          </w:r>
          <w:r w:rsidRPr="00553D1E">
            <w:rPr>
              <w:rFonts w:ascii="Calibri Light" w:hAnsi="Calibri Light" w:cs="Calibri Light"/>
            </w:rPr>
            <w:instrText xml:space="preserve"> TOC \o "1-3" \h \z \u </w:instrText>
          </w:r>
          <w:r w:rsidRPr="00553D1E">
            <w:rPr>
              <w:rFonts w:ascii="Calibri Light" w:hAnsi="Calibri Light" w:cs="Calibri Light"/>
            </w:rPr>
            <w:fldChar w:fldCharType="separate"/>
          </w:r>
          <w:hyperlink w:anchor="_Toc116460188" w:history="1">
            <w:r w:rsidR="00553D1E" w:rsidRPr="00D70E96">
              <w:rPr>
                <w:rStyle w:val="Hyperlink"/>
                <w:rFonts w:ascii="Calibri Light" w:hAnsi="Calibri Light" w:cs="Calibri Light"/>
                <w:noProof/>
              </w:rPr>
              <w:t>Background</w:t>
            </w:r>
            <w:r w:rsidR="00553D1E">
              <w:rPr>
                <w:noProof/>
                <w:webHidden/>
              </w:rPr>
              <w:tab/>
            </w:r>
            <w:r w:rsidR="00553D1E">
              <w:rPr>
                <w:noProof/>
                <w:webHidden/>
              </w:rPr>
              <w:fldChar w:fldCharType="begin"/>
            </w:r>
            <w:r w:rsidR="00553D1E">
              <w:rPr>
                <w:noProof/>
                <w:webHidden/>
              </w:rPr>
              <w:instrText xml:space="preserve"> PAGEREF _Toc116460188 \h </w:instrText>
            </w:r>
            <w:r w:rsidR="00553D1E">
              <w:rPr>
                <w:noProof/>
                <w:webHidden/>
              </w:rPr>
            </w:r>
            <w:r w:rsidR="00553D1E">
              <w:rPr>
                <w:noProof/>
                <w:webHidden/>
              </w:rPr>
              <w:fldChar w:fldCharType="separate"/>
            </w:r>
            <w:r w:rsidR="00553D1E">
              <w:rPr>
                <w:noProof/>
                <w:webHidden/>
              </w:rPr>
              <w:t>3</w:t>
            </w:r>
            <w:r w:rsidR="00553D1E">
              <w:rPr>
                <w:noProof/>
                <w:webHidden/>
              </w:rPr>
              <w:fldChar w:fldCharType="end"/>
            </w:r>
          </w:hyperlink>
        </w:p>
        <w:p w14:paraId="24EDD91A" w14:textId="53C80CC4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89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QSI and Accreditation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AE8F6A" w14:textId="434A0CD9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0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QSI and Regulation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AE98" w14:textId="3A509ADC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1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QSI 2021 Structure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FC4B" w14:textId="16AF9EA6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2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Navigating QSI 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39CBD9" w14:textId="7037F885" w:rsidR="00553D1E" w:rsidRDefault="00553D1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3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Indicative Inputs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E0E64" w14:textId="4F204B6E" w:rsidR="00553D1E" w:rsidRDefault="00553D1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4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Applicability of the QSI to Services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ABB89" w14:textId="0C3DC371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5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Services currently engaged in QSI 2019 but not yet an applicant with UKAS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49733A" w14:textId="404D9D96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6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Services in applicant stage with UKAS and services accredited against QSI 2019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D646AB" w14:textId="1FAEC83E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7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Services new to QSI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61FCB8" w14:textId="153E058F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8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QI Partner Support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28D638" w14:textId="63CE8E15" w:rsidR="00553D1E" w:rsidRDefault="00553D1E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199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QSI 2021 Development and Support tool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AEDEBD" w14:textId="00BF1150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200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Resources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A3BB93" w14:textId="160FEBC9" w:rsidR="00553D1E" w:rsidRDefault="00553D1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116460201" w:history="1">
            <w:r w:rsidRPr="00D70E96">
              <w:rPr>
                <w:rStyle w:val="Hyperlink"/>
                <w:rFonts w:ascii="Calibri Light" w:hAnsi="Calibri Light" w:cs="Calibri Light"/>
                <w:noProof/>
              </w:rPr>
              <w:t>Quality Standards Imaging Networks (QSIN)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_Toc116460201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A8BCD" w14:textId="515FB1BF" w:rsidR="009B7642" w:rsidRPr="00553D1E" w:rsidRDefault="009B7642">
          <w:pPr>
            <w:rPr>
              <w:rFonts w:ascii="Calibri Light" w:hAnsi="Calibri Light" w:cs="Calibri Light"/>
            </w:rPr>
          </w:pPr>
          <w:r w:rsidRPr="00553D1E">
            <w:rPr>
              <w:rFonts w:ascii="Calibri Light" w:hAnsi="Calibri Light" w:cs="Calibri Light"/>
              <w:b/>
              <w:bCs/>
              <w:noProof/>
            </w:rPr>
            <w:fldChar w:fldCharType="end"/>
          </w:r>
        </w:p>
      </w:sdtContent>
    </w:sdt>
    <w:p w14:paraId="6DF8C2A4" w14:textId="77777777" w:rsidR="00E60385" w:rsidRPr="00553D1E" w:rsidRDefault="00E60385">
      <w:pPr>
        <w:rPr>
          <w:rFonts w:ascii="Calibri Light" w:hAnsi="Calibri Light" w:cs="Calibri Light"/>
          <w:b/>
          <w:sz w:val="48"/>
          <w:szCs w:val="48"/>
        </w:rPr>
      </w:pPr>
      <w:r w:rsidRPr="00553D1E">
        <w:rPr>
          <w:rFonts w:ascii="Calibri Light" w:hAnsi="Calibri Light" w:cs="Calibri Light"/>
          <w:b/>
          <w:sz w:val="48"/>
          <w:szCs w:val="48"/>
        </w:rPr>
        <w:br w:type="page"/>
      </w:r>
    </w:p>
    <w:p w14:paraId="49239D90" w14:textId="1917DFDE" w:rsidR="00BC42ED" w:rsidRPr="00553D1E" w:rsidRDefault="00E60385" w:rsidP="00057D4E">
      <w:pPr>
        <w:pStyle w:val="Heading1"/>
        <w:rPr>
          <w:rFonts w:ascii="Calibri Light" w:hAnsi="Calibri Light" w:cs="Calibri Light"/>
        </w:rPr>
      </w:pPr>
      <w:bookmarkStart w:id="0" w:name="_Toc116460188"/>
      <w:r w:rsidRPr="00553D1E">
        <w:rPr>
          <w:rFonts w:ascii="Calibri Light" w:hAnsi="Calibri Light" w:cs="Calibri Light"/>
        </w:rPr>
        <w:lastRenderedPageBreak/>
        <w:t>Background</w:t>
      </w:r>
      <w:bookmarkEnd w:id="0"/>
    </w:p>
    <w:p w14:paraId="43F4089D" w14:textId="270024F4" w:rsidR="00E60385" w:rsidRPr="00CC7F94" w:rsidRDefault="00E60385" w:rsidP="00BC42ED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The Quality Standard for Imaging </w:t>
      </w:r>
      <w:r w:rsidR="00E005BB" w:rsidRPr="00CC7F94">
        <w:rPr>
          <w:rFonts w:ascii="Calibri Light" w:hAnsi="Calibri Light" w:cs="Calibri Light"/>
        </w:rPr>
        <w:t>(</w:t>
      </w:r>
      <w:r w:rsidRPr="00CC7F94">
        <w:rPr>
          <w:rFonts w:ascii="Calibri Light" w:hAnsi="Calibri Light" w:cs="Calibri Light"/>
        </w:rPr>
        <w:t>QSI</w:t>
      </w:r>
      <w:r w:rsidR="00E005BB" w:rsidRPr="00CC7F94">
        <w:rPr>
          <w:rFonts w:ascii="Calibri Light" w:hAnsi="Calibri Light" w:cs="Calibri Light"/>
        </w:rPr>
        <w:t>)</w:t>
      </w:r>
      <w:r w:rsidRPr="00CC7F94">
        <w:rPr>
          <w:rFonts w:ascii="Calibri Light" w:hAnsi="Calibri Light" w:cs="Calibri Light"/>
        </w:rPr>
        <w:t xml:space="preserve"> is jointly owned by the Royal College of Radiologists </w:t>
      </w:r>
      <w:r w:rsidR="00E005BB" w:rsidRPr="00CC7F94">
        <w:rPr>
          <w:rFonts w:ascii="Calibri Light" w:hAnsi="Calibri Light" w:cs="Calibri Light"/>
        </w:rPr>
        <w:t>(</w:t>
      </w:r>
      <w:r w:rsidRPr="00CC7F94">
        <w:rPr>
          <w:rFonts w:ascii="Calibri Light" w:hAnsi="Calibri Light" w:cs="Calibri Light"/>
        </w:rPr>
        <w:t>RCR</w:t>
      </w:r>
      <w:r w:rsidR="00E005BB" w:rsidRPr="00CC7F94">
        <w:rPr>
          <w:rFonts w:ascii="Calibri Light" w:hAnsi="Calibri Light" w:cs="Calibri Light"/>
        </w:rPr>
        <w:t>)</w:t>
      </w:r>
      <w:r w:rsidRPr="00CC7F94">
        <w:rPr>
          <w:rFonts w:ascii="Calibri Light" w:hAnsi="Calibri Light" w:cs="Calibri Light"/>
        </w:rPr>
        <w:t xml:space="preserve"> and the College of Radiographers </w:t>
      </w:r>
      <w:r w:rsidR="00E005BB" w:rsidRPr="00CC7F94">
        <w:rPr>
          <w:rFonts w:ascii="Calibri Light" w:hAnsi="Calibri Light" w:cs="Calibri Light"/>
        </w:rPr>
        <w:t>(</w:t>
      </w:r>
      <w:proofErr w:type="spellStart"/>
      <w:r w:rsidRPr="00CC7F94">
        <w:rPr>
          <w:rFonts w:ascii="Calibri Light" w:hAnsi="Calibri Light" w:cs="Calibri Light"/>
        </w:rPr>
        <w:t>CoR</w:t>
      </w:r>
      <w:proofErr w:type="spellEnd"/>
      <w:r w:rsidR="00E005BB" w:rsidRPr="00CC7F94">
        <w:rPr>
          <w:rFonts w:ascii="Calibri Light" w:hAnsi="Calibri Light" w:cs="Calibri Light"/>
        </w:rPr>
        <w:t>)</w:t>
      </w:r>
      <w:r w:rsidRPr="00CC7F94">
        <w:rPr>
          <w:rFonts w:ascii="Calibri Light" w:hAnsi="Calibri Light" w:cs="Calibri Light"/>
        </w:rPr>
        <w:t>.</w:t>
      </w:r>
      <w:r w:rsidRPr="00CC7F94">
        <w:rPr>
          <w:rFonts w:ascii="Calibri Light" w:hAnsi="Calibri Light" w:cs="Calibri Light"/>
          <w:b/>
        </w:rPr>
        <w:t xml:space="preserve"> </w:t>
      </w:r>
      <w:r w:rsidRPr="00CC7F94">
        <w:rPr>
          <w:rFonts w:ascii="Calibri Light" w:hAnsi="Calibri Light" w:cs="Calibri Light"/>
        </w:rPr>
        <w:t>QSI is developed</w:t>
      </w:r>
      <w:r w:rsidR="00C92729" w:rsidRPr="00CC7F94">
        <w:rPr>
          <w:rFonts w:ascii="Calibri Light" w:hAnsi="Calibri Light" w:cs="Calibri Light"/>
        </w:rPr>
        <w:t xml:space="preserve"> in partnership with </w:t>
      </w:r>
      <w:r w:rsidRPr="00CC7F94">
        <w:rPr>
          <w:rFonts w:ascii="Calibri Light" w:hAnsi="Calibri Light" w:cs="Calibri Light"/>
        </w:rPr>
        <w:t>imaging professionals</w:t>
      </w:r>
      <w:r w:rsidR="00C92729" w:rsidRPr="00CC7F94">
        <w:rPr>
          <w:rFonts w:ascii="Calibri Light" w:hAnsi="Calibri Light" w:cs="Calibri Light"/>
        </w:rPr>
        <w:t>, lay and patient representatives</w:t>
      </w:r>
      <w:r w:rsidRPr="00CC7F94">
        <w:rPr>
          <w:rFonts w:ascii="Calibri Light" w:hAnsi="Calibri Light" w:cs="Calibri Light"/>
          <w:b/>
        </w:rPr>
        <w:t xml:space="preserve"> </w:t>
      </w:r>
      <w:r w:rsidRPr="00CC7F94">
        <w:rPr>
          <w:rFonts w:ascii="Calibri Light" w:hAnsi="Calibri Light" w:cs="Calibri Light"/>
        </w:rPr>
        <w:t>and sets out the expectations of both colleges on provision of a quality imaging service.</w:t>
      </w:r>
    </w:p>
    <w:p w14:paraId="21E0AE8E" w14:textId="3B01BFFD" w:rsidR="00564B55" w:rsidRPr="00CC7F94" w:rsidRDefault="00E60385" w:rsidP="00BC42ED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QSI is a developmental standard and </w:t>
      </w:r>
      <w:r w:rsidR="00564B55" w:rsidRPr="00CC7F94">
        <w:rPr>
          <w:rFonts w:ascii="Calibri Light" w:hAnsi="Calibri Light" w:cs="Calibri Light"/>
        </w:rPr>
        <w:t>underpins</w:t>
      </w:r>
      <w:r w:rsidRPr="00CC7F94">
        <w:rPr>
          <w:rFonts w:ascii="Calibri Light" w:hAnsi="Calibri Light" w:cs="Calibri Light"/>
        </w:rPr>
        <w:t xml:space="preserve"> the colleges</w:t>
      </w:r>
      <w:r w:rsidR="00564B55" w:rsidRPr="00CC7F94">
        <w:rPr>
          <w:rFonts w:ascii="Calibri Light" w:hAnsi="Calibri Light" w:cs="Calibri Light"/>
        </w:rPr>
        <w:t>’</w:t>
      </w:r>
      <w:r w:rsidRPr="00CC7F94">
        <w:rPr>
          <w:rFonts w:ascii="Calibri Light" w:hAnsi="Calibri Light" w:cs="Calibri Light"/>
        </w:rPr>
        <w:t xml:space="preserve"> vision that all providers of imaging services be invested in a continuous quality improvement journey.</w:t>
      </w:r>
      <w:r w:rsidR="00564B55" w:rsidRPr="00CC7F94">
        <w:rPr>
          <w:rFonts w:ascii="Calibri Light" w:hAnsi="Calibri Light" w:cs="Calibri Light"/>
        </w:rPr>
        <w:t xml:space="preserve"> QSI allows services to evaluate their performance and </w:t>
      </w:r>
      <w:r w:rsidR="00C92729" w:rsidRPr="00CC7F94">
        <w:rPr>
          <w:rFonts w:ascii="Calibri Light" w:hAnsi="Calibri Light" w:cs="Calibri Light"/>
        </w:rPr>
        <w:t>develop</w:t>
      </w:r>
      <w:r w:rsidR="00564B55" w:rsidRPr="00CC7F94">
        <w:rPr>
          <w:rFonts w:ascii="Calibri Light" w:hAnsi="Calibri Light" w:cs="Calibri Light"/>
        </w:rPr>
        <w:t xml:space="preserve"> where needed to continually</w:t>
      </w:r>
      <w:r w:rsidR="00C92729" w:rsidRPr="00CC7F94">
        <w:rPr>
          <w:rFonts w:ascii="Calibri Light" w:hAnsi="Calibri Light" w:cs="Calibri Light"/>
        </w:rPr>
        <w:t xml:space="preserve"> improve patient experience and outcomes. </w:t>
      </w:r>
    </w:p>
    <w:p w14:paraId="4D2F18E3" w14:textId="1AAF6487" w:rsidR="00C92729" w:rsidRPr="00CC7F94" w:rsidRDefault="00C92729" w:rsidP="00057D4E">
      <w:pPr>
        <w:pStyle w:val="Heading1"/>
        <w:rPr>
          <w:rFonts w:ascii="Calibri Light" w:hAnsi="Calibri Light" w:cs="Calibri Light"/>
        </w:rPr>
      </w:pPr>
      <w:bookmarkStart w:id="1" w:name="_Toc116460189"/>
      <w:r w:rsidRPr="00CC7F94">
        <w:rPr>
          <w:rFonts w:ascii="Calibri Light" w:hAnsi="Calibri Light" w:cs="Calibri Light"/>
        </w:rPr>
        <w:t>QSI and Accreditation</w:t>
      </w:r>
      <w:bookmarkEnd w:id="1"/>
    </w:p>
    <w:p w14:paraId="63AD35C5" w14:textId="360FD468" w:rsidR="00C92729" w:rsidRPr="00CC7F94" w:rsidRDefault="00C92729" w:rsidP="00C92729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QSI 2021 is written to stand alone, and services can use it as part of their own internal improvement assessment. However, it has a stronger impact when used as part of a peer review or formal accreditation process. </w:t>
      </w:r>
    </w:p>
    <w:p w14:paraId="6B2307B2" w14:textId="7BB8C389" w:rsidR="00C92729" w:rsidRPr="00CC7F94" w:rsidRDefault="00AD0E8F" w:rsidP="00BC42ED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The </w:t>
      </w:r>
      <w:hyperlink r:id="rId11" w:history="1">
        <w:r w:rsidRPr="00CC7F94">
          <w:rPr>
            <w:rStyle w:val="Hyperlink"/>
            <w:rFonts w:ascii="Calibri Light" w:hAnsi="Calibri Light" w:cs="Calibri Light"/>
          </w:rPr>
          <w:t>United Kingdom Accreditation Service</w:t>
        </w:r>
        <w:r w:rsidR="008421E5" w:rsidRPr="00CC7F94">
          <w:rPr>
            <w:rStyle w:val="Hyperlink"/>
            <w:rFonts w:ascii="Calibri Light" w:hAnsi="Calibri Light" w:cs="Calibri Light"/>
          </w:rPr>
          <w:t xml:space="preserve"> (</w:t>
        </w:r>
        <w:r w:rsidRPr="00CC7F94">
          <w:rPr>
            <w:rStyle w:val="Hyperlink"/>
            <w:rFonts w:ascii="Calibri Light" w:hAnsi="Calibri Light" w:cs="Calibri Light"/>
          </w:rPr>
          <w:t>UKAS</w:t>
        </w:r>
        <w:r w:rsidR="008421E5" w:rsidRPr="00CC7F94">
          <w:rPr>
            <w:rStyle w:val="Hyperlink"/>
            <w:rFonts w:ascii="Calibri Light" w:hAnsi="Calibri Light" w:cs="Calibri Light"/>
          </w:rPr>
          <w:t>)</w:t>
        </w:r>
      </w:hyperlink>
      <w:r w:rsidR="009B70E8" w:rsidRPr="00CC7F94">
        <w:rPr>
          <w:rFonts w:ascii="Calibri Light" w:hAnsi="Calibri Light" w:cs="Calibri Light"/>
        </w:rPr>
        <w:t xml:space="preserve"> is the independent assessor appointed by the colleges to evaluate services against QSI and award accreditation to those meeting the standard.</w:t>
      </w:r>
    </w:p>
    <w:p w14:paraId="4547746D" w14:textId="1D2EA4E7" w:rsidR="009B70E8" w:rsidRPr="00CC7F94" w:rsidRDefault="000D3725" w:rsidP="000D3725">
      <w:pPr>
        <w:pStyle w:val="NormalWeb"/>
        <w:shd w:val="clear" w:color="auto" w:fill="FEFEFE"/>
        <w:rPr>
          <w:rFonts w:ascii="Calibri Light" w:hAnsi="Calibri Light" w:cs="Calibri Light"/>
          <w:sz w:val="22"/>
          <w:szCs w:val="22"/>
        </w:rPr>
      </w:pPr>
      <w:r w:rsidRPr="00CC7F94">
        <w:rPr>
          <w:rFonts w:ascii="Calibri Light" w:hAnsi="Calibri Light" w:cs="Calibri Light"/>
          <w:sz w:val="22"/>
          <w:szCs w:val="22"/>
        </w:rPr>
        <w:t xml:space="preserve">UKAS accreditation of imaging services is a patient-focused </w:t>
      </w:r>
      <w:r w:rsidR="00606B81" w:rsidRPr="00CC7F94">
        <w:rPr>
          <w:rFonts w:ascii="Calibri Light" w:hAnsi="Calibri Light" w:cs="Calibri Light"/>
          <w:sz w:val="22"/>
          <w:szCs w:val="22"/>
        </w:rPr>
        <w:t xml:space="preserve">peer to peer </w:t>
      </w:r>
      <w:r w:rsidRPr="00CC7F94">
        <w:rPr>
          <w:rFonts w:ascii="Calibri Light" w:hAnsi="Calibri Light" w:cs="Calibri Light"/>
          <w:sz w:val="22"/>
          <w:szCs w:val="22"/>
        </w:rPr>
        <w:t xml:space="preserve">assessment that is designed to give stakeholders, service users, patients and their </w:t>
      </w:r>
      <w:proofErr w:type="spellStart"/>
      <w:r w:rsidRPr="00CC7F94">
        <w:rPr>
          <w:rFonts w:ascii="Calibri Light" w:hAnsi="Calibri Light" w:cs="Calibri Light"/>
          <w:sz w:val="22"/>
          <w:szCs w:val="22"/>
        </w:rPr>
        <w:t>carers</w:t>
      </w:r>
      <w:proofErr w:type="spellEnd"/>
      <w:r w:rsidRPr="00CC7F94">
        <w:rPr>
          <w:rFonts w:ascii="Calibri Light" w:hAnsi="Calibri Light" w:cs="Calibri Light"/>
          <w:sz w:val="22"/>
          <w:szCs w:val="22"/>
        </w:rPr>
        <w:t>, confidence in their diagnosis and all aspects of their care. UKAS assesses imaging services to ensure that the standard’s requirements are maintained through regular monitoring.</w:t>
      </w:r>
    </w:p>
    <w:p w14:paraId="4AAA892A" w14:textId="66FCF2CF" w:rsidR="009B70E8" w:rsidRPr="00CC7F94" w:rsidRDefault="009B70E8" w:rsidP="00057D4E">
      <w:pPr>
        <w:pStyle w:val="Heading1"/>
        <w:rPr>
          <w:rFonts w:ascii="Calibri Light" w:hAnsi="Calibri Light" w:cs="Calibri Light"/>
        </w:rPr>
      </w:pPr>
      <w:bookmarkStart w:id="2" w:name="_Toc116460190"/>
      <w:r w:rsidRPr="00CC7F94">
        <w:rPr>
          <w:rFonts w:ascii="Calibri Light" w:hAnsi="Calibri Light" w:cs="Calibri Light"/>
        </w:rPr>
        <w:t>QSI and Regulation</w:t>
      </w:r>
      <w:bookmarkEnd w:id="2"/>
    </w:p>
    <w:p w14:paraId="79948251" w14:textId="401977A0" w:rsidR="00D50E04" w:rsidRPr="00CC7F94" w:rsidRDefault="00D50E04" w:rsidP="00D50E04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The Care Quality Commission in England </w:t>
      </w:r>
      <w:r w:rsidR="008421E5" w:rsidRPr="00CC7F94">
        <w:rPr>
          <w:rFonts w:ascii="Calibri Light" w:hAnsi="Calibri Light" w:cs="Calibri Light"/>
        </w:rPr>
        <w:t>(</w:t>
      </w:r>
      <w:r w:rsidRPr="00CC7F94">
        <w:rPr>
          <w:rFonts w:ascii="Calibri Light" w:hAnsi="Calibri Light" w:cs="Calibri Light"/>
        </w:rPr>
        <w:t>CQC</w:t>
      </w:r>
      <w:r w:rsidR="008421E5" w:rsidRPr="00CC7F94">
        <w:rPr>
          <w:rFonts w:ascii="Calibri Light" w:hAnsi="Calibri Light" w:cs="Calibri Light"/>
        </w:rPr>
        <w:t>),</w:t>
      </w:r>
      <w:r w:rsidRPr="00CC7F94">
        <w:rPr>
          <w:rFonts w:ascii="Calibri Light" w:hAnsi="Calibri Light" w:cs="Calibri Light"/>
        </w:rPr>
        <w:t> Healthcare Inspectorate Scotland</w:t>
      </w:r>
      <w:r w:rsidR="008421E5" w:rsidRPr="00CC7F94">
        <w:rPr>
          <w:rFonts w:ascii="Calibri Light" w:hAnsi="Calibri Light" w:cs="Calibri Light"/>
        </w:rPr>
        <w:t xml:space="preserve"> (</w:t>
      </w:r>
      <w:r w:rsidRPr="00CC7F94">
        <w:rPr>
          <w:rFonts w:ascii="Calibri Light" w:hAnsi="Calibri Light" w:cs="Calibri Light"/>
        </w:rPr>
        <w:t>HIS</w:t>
      </w:r>
      <w:r w:rsidR="008421E5" w:rsidRPr="00CC7F94">
        <w:rPr>
          <w:rFonts w:ascii="Calibri Light" w:hAnsi="Calibri Light" w:cs="Calibri Light"/>
        </w:rPr>
        <w:t>),</w:t>
      </w:r>
      <w:r w:rsidRPr="00CC7F94">
        <w:rPr>
          <w:rFonts w:ascii="Calibri Light" w:hAnsi="Calibri Light" w:cs="Calibri Light"/>
        </w:rPr>
        <w:t xml:space="preserve"> Healthcare inspectorate Wales </w:t>
      </w:r>
      <w:r w:rsidR="008421E5" w:rsidRPr="00CC7F94">
        <w:rPr>
          <w:rFonts w:ascii="Calibri Light" w:hAnsi="Calibri Light" w:cs="Calibri Light"/>
        </w:rPr>
        <w:t>(</w:t>
      </w:r>
      <w:r w:rsidRPr="00CC7F94">
        <w:rPr>
          <w:rFonts w:ascii="Calibri Light" w:hAnsi="Calibri Light" w:cs="Calibri Light"/>
        </w:rPr>
        <w:t>HIW</w:t>
      </w:r>
      <w:r w:rsidR="008421E5" w:rsidRPr="00CC7F94">
        <w:rPr>
          <w:rFonts w:ascii="Calibri Light" w:hAnsi="Calibri Light" w:cs="Calibri Light"/>
        </w:rPr>
        <w:t>),</w:t>
      </w:r>
      <w:r w:rsidRPr="00CC7F94">
        <w:rPr>
          <w:rFonts w:ascii="Calibri Light" w:hAnsi="Calibri Light" w:cs="Calibri Light"/>
        </w:rPr>
        <w:t xml:space="preserve"> and the Regulation and Quality Improvement Authority (RQIA) in Northern Ireland are the </w:t>
      </w:r>
      <w:r w:rsidR="00354DC2" w:rsidRPr="00CC7F94">
        <w:rPr>
          <w:rFonts w:ascii="Calibri Light" w:hAnsi="Calibri Light" w:cs="Calibri Light"/>
        </w:rPr>
        <w:t xml:space="preserve">respective regulatory bodies throughout the UK and </w:t>
      </w:r>
      <w:r w:rsidRPr="00CC7F94">
        <w:rPr>
          <w:rFonts w:ascii="Calibri Light" w:hAnsi="Calibri Light" w:cs="Calibri Light"/>
        </w:rPr>
        <w:t xml:space="preserve">enforce the Ionising Radiation (Medical Exposure) Regulations 2017 </w:t>
      </w:r>
      <w:r w:rsidR="00354DC2" w:rsidRPr="00CC7F94">
        <w:rPr>
          <w:rFonts w:ascii="Calibri Light" w:hAnsi="Calibri Light" w:cs="Calibri Light"/>
        </w:rPr>
        <w:t xml:space="preserve">(IR(ME)R). Employers </w:t>
      </w:r>
      <w:r w:rsidRPr="00CC7F94">
        <w:rPr>
          <w:rFonts w:ascii="Calibri Light" w:hAnsi="Calibri Light" w:cs="Calibri Light"/>
        </w:rPr>
        <w:t xml:space="preserve">have a statutory duty to comply with the relevant legislation as part of their work with ionising radiation in the medical field. </w:t>
      </w:r>
    </w:p>
    <w:p w14:paraId="51585263" w14:textId="016BE4A5" w:rsidR="00D50E04" w:rsidRPr="00CC7F94" w:rsidRDefault="00D50E04" w:rsidP="00D50E04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The colleges expect that services are meeting their regulatory requirements. Although QSI references the legislative and regulatory requirements of all four nations </w:t>
      </w:r>
      <w:r w:rsidR="00354DC2" w:rsidRPr="00CC7F94">
        <w:rPr>
          <w:rFonts w:ascii="Calibri Light" w:hAnsi="Calibri Light" w:cs="Calibri Light"/>
        </w:rPr>
        <w:t>in the UK</w:t>
      </w:r>
      <w:r w:rsidRPr="00CC7F94">
        <w:rPr>
          <w:rFonts w:ascii="Calibri Light" w:hAnsi="Calibri Light" w:cs="Calibri Light"/>
        </w:rPr>
        <w:t>, it is not the role or intention of the QSI to confirm regulatory compliance to meet the relevant quality standard.</w:t>
      </w:r>
    </w:p>
    <w:p w14:paraId="603EE538" w14:textId="5F482A89" w:rsidR="00354DC2" w:rsidRPr="00CC7F94" w:rsidRDefault="00D50E04" w:rsidP="00BC42ED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>Whilst QSI is not designed to assess a service’s compliance with regulatory requirements, meeting the QSI offers assurance that the service is committed to improving regulatory compliance.</w:t>
      </w:r>
    </w:p>
    <w:p w14:paraId="4DFAFF50" w14:textId="68B0C33D" w:rsidR="00564B55" w:rsidRPr="00CC7F94" w:rsidRDefault="00D63999" w:rsidP="00057D4E">
      <w:pPr>
        <w:pStyle w:val="Heading1"/>
        <w:rPr>
          <w:rFonts w:ascii="Calibri Light" w:hAnsi="Calibri Light" w:cs="Calibri Light"/>
        </w:rPr>
      </w:pPr>
      <w:bookmarkStart w:id="3" w:name="_Toc116460191"/>
      <w:r w:rsidRPr="00CC7F94">
        <w:rPr>
          <w:rFonts w:ascii="Calibri Light" w:hAnsi="Calibri Light" w:cs="Calibri Light"/>
        </w:rPr>
        <w:t xml:space="preserve">QSI 2021 </w:t>
      </w:r>
      <w:r w:rsidR="00E50D69" w:rsidRPr="00CC7F94">
        <w:rPr>
          <w:rFonts w:ascii="Calibri Light" w:hAnsi="Calibri Light" w:cs="Calibri Light"/>
        </w:rPr>
        <w:t>Structure</w:t>
      </w:r>
      <w:bookmarkEnd w:id="3"/>
    </w:p>
    <w:p w14:paraId="4C7137C8" w14:textId="7285C9BA" w:rsidR="00EC2425" w:rsidRPr="00665F7A" w:rsidRDefault="00354DC2" w:rsidP="07523355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QSI </w:t>
      </w:r>
      <w:r w:rsidR="00FA2CEC" w:rsidRPr="00665F7A">
        <w:rPr>
          <w:rFonts w:ascii="Calibri Light" w:hAnsi="Calibri Light" w:cs="Calibri Light"/>
        </w:rPr>
        <w:t>is structured such that</w:t>
      </w:r>
      <w:r w:rsidR="00196C7D" w:rsidRPr="00665F7A">
        <w:rPr>
          <w:rFonts w:ascii="Calibri Light" w:hAnsi="Calibri Light" w:cs="Calibri Light"/>
        </w:rPr>
        <w:t xml:space="preserve"> </w:t>
      </w:r>
      <w:r w:rsidRPr="00665F7A">
        <w:rPr>
          <w:rFonts w:ascii="Calibri Light" w:hAnsi="Calibri Light" w:cs="Calibri Light"/>
        </w:rPr>
        <w:t xml:space="preserve">the standards focus on outcome measures. The </w:t>
      </w:r>
      <w:r w:rsidR="000F2C67" w:rsidRPr="00665F7A">
        <w:rPr>
          <w:rFonts w:ascii="Calibri Light" w:hAnsi="Calibri Light" w:cs="Calibri Light"/>
        </w:rPr>
        <w:t xml:space="preserve">colleges are confident that its </w:t>
      </w:r>
      <w:r w:rsidRPr="00665F7A">
        <w:rPr>
          <w:rFonts w:ascii="Calibri Light" w:hAnsi="Calibri Light" w:cs="Calibri Light"/>
        </w:rPr>
        <w:t>new focus</w:t>
      </w:r>
      <w:r w:rsidR="000F2C67" w:rsidRPr="00665F7A">
        <w:rPr>
          <w:rFonts w:ascii="Calibri Light" w:hAnsi="Calibri Light" w:cs="Calibri Light"/>
        </w:rPr>
        <w:t xml:space="preserve"> and </w:t>
      </w:r>
      <w:r w:rsidR="002A6884" w:rsidRPr="00665F7A">
        <w:rPr>
          <w:rFonts w:ascii="Calibri Light" w:hAnsi="Calibri Light" w:cs="Calibri Light"/>
        </w:rPr>
        <w:t>user-friendly</w:t>
      </w:r>
      <w:r w:rsidR="000F2C67" w:rsidRPr="00665F7A">
        <w:rPr>
          <w:rFonts w:ascii="Calibri Light" w:hAnsi="Calibri Light" w:cs="Calibri Light"/>
        </w:rPr>
        <w:t xml:space="preserve"> layout will reduce the burden of inputting evidence requirements for services.</w:t>
      </w:r>
    </w:p>
    <w:p w14:paraId="1FFFE985" w14:textId="41B4599B" w:rsidR="00786AD3" w:rsidRPr="00665F7A" w:rsidRDefault="00490562" w:rsidP="00D07F94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The standards have been </w:t>
      </w:r>
      <w:r w:rsidR="004131C4" w:rsidRPr="00665F7A">
        <w:rPr>
          <w:rFonts w:ascii="Calibri Light" w:hAnsi="Calibri Light" w:cs="Calibri Light"/>
        </w:rPr>
        <w:t>categorised into sections as outline</w:t>
      </w:r>
      <w:r w:rsidR="00BE5A2F" w:rsidRPr="00665F7A">
        <w:rPr>
          <w:rFonts w:ascii="Calibri Light" w:hAnsi="Calibri Light" w:cs="Calibri Light"/>
        </w:rPr>
        <w:t>d</w:t>
      </w:r>
      <w:r w:rsidR="00C5053B" w:rsidRPr="00665F7A">
        <w:rPr>
          <w:rFonts w:ascii="Calibri Light" w:hAnsi="Calibri Light" w:cs="Calibri Light"/>
        </w:rPr>
        <w:t xml:space="preserve"> </w:t>
      </w:r>
      <w:r w:rsidR="00155A69" w:rsidRPr="00665F7A">
        <w:rPr>
          <w:rFonts w:ascii="Calibri Light" w:hAnsi="Calibri Light" w:cs="Calibri Light"/>
        </w:rPr>
        <w:t>and the</w:t>
      </w:r>
      <w:r w:rsidR="004131C4" w:rsidRPr="00665F7A">
        <w:rPr>
          <w:rFonts w:ascii="Calibri Light" w:hAnsi="Calibri Light" w:cs="Calibri Light"/>
        </w:rPr>
        <w:t xml:space="preserve"> modality spe</w:t>
      </w:r>
      <w:r w:rsidR="00625FD3" w:rsidRPr="00665F7A">
        <w:rPr>
          <w:rFonts w:ascii="Calibri Light" w:hAnsi="Calibri Light" w:cs="Calibri Light"/>
        </w:rPr>
        <w:t xml:space="preserve">cific standards have been separated out for easier identification. </w:t>
      </w:r>
    </w:p>
    <w:p w14:paraId="62CFA835" w14:textId="5B5FE557" w:rsidR="00F77B4A" w:rsidRPr="00665F7A" w:rsidRDefault="00BE45A7" w:rsidP="00D07F94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lastRenderedPageBreak/>
        <w:t>QSI 2021</w:t>
      </w:r>
      <w:r w:rsidR="0098323F" w:rsidRPr="00665F7A">
        <w:rPr>
          <w:rFonts w:ascii="Calibri Light" w:hAnsi="Calibri Light" w:cs="Calibri Light"/>
        </w:rPr>
        <w:t xml:space="preserve"> </w:t>
      </w:r>
      <w:r w:rsidR="00EE0187" w:rsidRPr="00665F7A">
        <w:rPr>
          <w:rFonts w:ascii="Calibri Light" w:hAnsi="Calibri Light" w:cs="Calibri Light"/>
        </w:rPr>
        <w:t>also packages tog</w:t>
      </w:r>
      <w:r w:rsidR="00125669" w:rsidRPr="00665F7A">
        <w:rPr>
          <w:rFonts w:ascii="Calibri Light" w:hAnsi="Calibri Light" w:cs="Calibri Light"/>
        </w:rPr>
        <w:t xml:space="preserve">ether </w:t>
      </w:r>
      <w:r w:rsidR="00D971C4" w:rsidRPr="00665F7A">
        <w:rPr>
          <w:rFonts w:ascii="Calibri Light" w:hAnsi="Calibri Light" w:cs="Calibri Light"/>
        </w:rPr>
        <w:t xml:space="preserve">all the information and guidance </w:t>
      </w:r>
      <w:r w:rsidR="00EE0187" w:rsidRPr="00665F7A">
        <w:rPr>
          <w:rFonts w:ascii="Calibri Light" w:hAnsi="Calibri Light" w:cs="Calibri Light"/>
        </w:rPr>
        <w:t>relevant to</w:t>
      </w:r>
      <w:r w:rsidR="00125669" w:rsidRPr="00665F7A">
        <w:rPr>
          <w:rFonts w:ascii="Calibri Light" w:hAnsi="Calibri Light" w:cs="Calibri Light"/>
        </w:rPr>
        <w:t xml:space="preserve"> each standard in one place</w:t>
      </w:r>
      <w:r w:rsidR="00B3124A" w:rsidRPr="00665F7A">
        <w:rPr>
          <w:rFonts w:ascii="Calibri Light" w:hAnsi="Calibri Light" w:cs="Calibri Light"/>
        </w:rPr>
        <w:t xml:space="preserve"> ensuring that it is</w:t>
      </w:r>
      <w:r w:rsidR="00155A69" w:rsidRPr="00665F7A">
        <w:rPr>
          <w:rFonts w:ascii="Calibri Light" w:hAnsi="Calibri Light" w:cs="Calibri Light"/>
        </w:rPr>
        <w:t xml:space="preserve"> </w:t>
      </w:r>
      <w:r w:rsidR="00EE0187" w:rsidRPr="00665F7A">
        <w:rPr>
          <w:rFonts w:ascii="Calibri Light" w:hAnsi="Calibri Light" w:cs="Calibri Light"/>
        </w:rPr>
        <w:t xml:space="preserve">easier for all members of staff to navigate and </w:t>
      </w:r>
      <w:r w:rsidR="0025441E" w:rsidRPr="00665F7A">
        <w:rPr>
          <w:rFonts w:ascii="Calibri Light" w:hAnsi="Calibri Light" w:cs="Calibri Light"/>
        </w:rPr>
        <w:t>increase their understanding and participation in</w:t>
      </w:r>
      <w:r w:rsidR="002B4DBD" w:rsidRPr="00665F7A">
        <w:rPr>
          <w:rFonts w:ascii="Calibri Light" w:hAnsi="Calibri Light" w:cs="Calibri Light"/>
        </w:rPr>
        <w:t xml:space="preserve"> quality improvement</w:t>
      </w:r>
      <w:r w:rsidR="00F77B4A" w:rsidRPr="00665F7A">
        <w:rPr>
          <w:rFonts w:ascii="Calibri Light" w:hAnsi="Calibri Light" w:cs="Calibri Light"/>
        </w:rPr>
        <w:t>.</w:t>
      </w:r>
    </w:p>
    <w:p w14:paraId="53E30D9D" w14:textId="77777777" w:rsidR="0047509D" w:rsidRPr="00665F7A" w:rsidRDefault="0047509D" w:rsidP="004C6560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Each standard is structured as follows:</w:t>
      </w:r>
    </w:p>
    <w:tbl>
      <w:tblPr>
        <w:tblStyle w:val="QRSPlainTableStyle"/>
        <w:tblW w:w="9338" w:type="dxa"/>
        <w:tblInd w:w="0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3"/>
        <w:gridCol w:w="7775"/>
      </w:tblGrid>
      <w:tr w:rsidR="0047509D" w:rsidRPr="00665F7A" w14:paraId="4ACFA2F5" w14:textId="77777777">
        <w:tc>
          <w:tcPr>
            <w:tcW w:w="1563" w:type="dxa"/>
            <w:hideMark/>
          </w:tcPr>
          <w:p w14:paraId="488E22A4" w14:textId="77777777" w:rsidR="0047509D" w:rsidRPr="00665F7A" w:rsidRDefault="0047509D" w:rsidP="004C6560">
            <w:pPr>
              <w:spacing w:after="160" w:line="259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Reference number (Ref)</w:t>
            </w:r>
          </w:p>
        </w:tc>
        <w:tc>
          <w:tcPr>
            <w:tcW w:w="7775" w:type="dxa"/>
            <w:hideMark/>
          </w:tcPr>
          <w:p w14:paraId="0FD3C8EB" w14:textId="4D63CF86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sz w:val="22"/>
                <w:szCs w:val="22"/>
              </w:rPr>
              <w:t xml:space="preserve">This column contains a unique reference number for each quality statement and is used for all cross-referencing. </w:t>
            </w:r>
          </w:p>
        </w:tc>
      </w:tr>
      <w:tr w:rsidR="0047509D" w:rsidRPr="00665F7A" w14:paraId="7C1F0449" w14:textId="77777777">
        <w:tc>
          <w:tcPr>
            <w:tcW w:w="1563" w:type="dxa"/>
            <w:hideMark/>
          </w:tcPr>
          <w:p w14:paraId="1AAB64B4" w14:textId="77777777" w:rsidR="0047509D" w:rsidRPr="00665F7A" w:rsidRDefault="0047509D" w:rsidP="004C6560">
            <w:pPr>
              <w:spacing w:after="160" w:line="259" w:lineRule="auto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Quality standard (QS)</w:t>
            </w:r>
          </w:p>
        </w:tc>
        <w:tc>
          <w:tcPr>
            <w:tcW w:w="7775" w:type="dxa"/>
            <w:hideMark/>
          </w:tcPr>
          <w:p w14:paraId="3C42FCBF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Standard name</w:t>
            </w:r>
          </w:p>
          <w:p w14:paraId="70E6FD6E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sz w:val="22"/>
                <w:szCs w:val="22"/>
              </w:rPr>
              <w:t>This describes how the quality statement will be known.</w:t>
            </w:r>
          </w:p>
          <w:p w14:paraId="68956131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Quality statement </w:t>
            </w:r>
          </w:p>
          <w:p w14:paraId="45BE74EF" w14:textId="091D2BDD" w:rsidR="0047509D" w:rsidRPr="00665F7A" w:rsidRDefault="0047509D" w:rsidP="004C6560">
            <w:pPr>
              <w:spacing w:after="160" w:line="259" w:lineRule="auto"/>
              <w:ind w:left="108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>The quality statement describes the service quality required.</w:t>
            </w:r>
          </w:p>
          <w:p w14:paraId="3698D063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Outcome measure </w:t>
            </w:r>
          </w:p>
          <w:p w14:paraId="1F7F3E75" w14:textId="0CA32437" w:rsidR="0047509D" w:rsidRPr="00665F7A" w:rsidRDefault="0047509D" w:rsidP="004C6560">
            <w:pPr>
              <w:spacing w:after="160" w:line="259" w:lineRule="auto"/>
              <w:ind w:left="108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>The outcome measure describes a high-quality achievement of the QS.</w:t>
            </w:r>
          </w:p>
          <w:p w14:paraId="6F8BD5D5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Indicative inputs </w:t>
            </w:r>
          </w:p>
          <w:p w14:paraId="62974995" w14:textId="476D4833" w:rsidR="0047509D" w:rsidRPr="00665F7A" w:rsidRDefault="0047509D" w:rsidP="004C6560">
            <w:pPr>
              <w:spacing w:after="160" w:line="259" w:lineRule="auto"/>
              <w:ind w:left="108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>The indicative inputs describe what a service should do to achieve the QS.</w:t>
            </w:r>
          </w:p>
          <w:p w14:paraId="60EEC70C" w14:textId="77777777" w:rsidR="0047509D" w:rsidRPr="00665F7A" w:rsidRDefault="0047509D" w:rsidP="004C6560">
            <w:pPr>
              <w:keepNext/>
              <w:spacing w:after="160" w:line="259" w:lineRule="auto"/>
              <w:ind w:left="108" w:right="108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665F7A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Notes: </w:t>
            </w:r>
          </w:p>
          <w:p w14:paraId="4357031B" w14:textId="09281428" w:rsidR="0047509D" w:rsidRPr="00665F7A" w:rsidRDefault="0047509D" w:rsidP="004C6560">
            <w:pPr>
              <w:spacing w:after="160" w:line="259" w:lineRule="auto"/>
              <w:ind w:left="108"/>
              <w:rPr>
                <w:rFonts w:ascii="Calibri Light" w:eastAsiaTheme="minorHAnsi" w:hAnsi="Calibri Light" w:cs="Calibri Light"/>
                <w:sz w:val="22"/>
                <w:szCs w:val="22"/>
              </w:rPr>
            </w:pPr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The notes give more detail about either the interpretation or the applicability of the quality </w:t>
            </w:r>
            <w:r w:rsidR="005E4E1A"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>standard</w:t>
            </w:r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. The notes are prompts designed for the review team, the </w:t>
            </w:r>
            <w:proofErr w:type="gramStart"/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>service</w:t>
            </w:r>
            <w:proofErr w:type="gramEnd"/>
            <w:r w:rsidRPr="00665F7A">
              <w:rPr>
                <w:rFonts w:ascii="Calibri Light" w:eastAsiaTheme="minorHAnsi" w:hAnsi="Calibri Light" w:cs="Calibri Light"/>
                <w:sz w:val="22"/>
                <w:szCs w:val="22"/>
              </w:rPr>
              <w:t xml:space="preserve"> and stakeholders.</w:t>
            </w:r>
          </w:p>
        </w:tc>
      </w:tr>
    </w:tbl>
    <w:p w14:paraId="5DF955E7" w14:textId="77777777" w:rsidR="0025441E" w:rsidRPr="00665F7A" w:rsidRDefault="0025441E" w:rsidP="0025441E">
      <w:pPr>
        <w:rPr>
          <w:rFonts w:ascii="Calibri Light" w:hAnsi="Calibri Light" w:cs="Calibri Light"/>
        </w:rPr>
      </w:pPr>
    </w:p>
    <w:p w14:paraId="164A7854" w14:textId="14E0D986" w:rsidR="003C3C4B" w:rsidRPr="00CC7F94" w:rsidRDefault="0025441E" w:rsidP="0025441E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Any quality standard can be utilised for CPD activities for staff and trainees.</w:t>
      </w:r>
    </w:p>
    <w:p w14:paraId="18935490" w14:textId="03ACC692" w:rsidR="006131E5" w:rsidRPr="00CC7F94" w:rsidRDefault="006131E5" w:rsidP="0025441E">
      <w:pPr>
        <w:rPr>
          <w:rFonts w:ascii="Calibri Light" w:hAnsi="Calibri Light" w:cs="Calibri Light"/>
        </w:rPr>
      </w:pPr>
      <w:r w:rsidRPr="00CC7F94">
        <w:rPr>
          <w:rFonts w:ascii="Calibri Light" w:hAnsi="Calibri Light" w:cs="Calibri Light"/>
        </w:rPr>
        <w:t xml:space="preserve">Table 1 – QSI 2021 </w:t>
      </w:r>
      <w:r w:rsidR="00AE7D62" w:rsidRPr="00CC7F94">
        <w:rPr>
          <w:rFonts w:ascii="Calibri Light" w:hAnsi="Calibri Light" w:cs="Calibri Light"/>
        </w:rPr>
        <w:t>sections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1271"/>
        <w:gridCol w:w="2552"/>
        <w:gridCol w:w="5674"/>
      </w:tblGrid>
      <w:tr w:rsidR="009C06A4" w:rsidRPr="003C3C4B" w14:paraId="04FB9FCE" w14:textId="77777777" w:rsidTr="00AE7D62">
        <w:trPr>
          <w:trHeight w:val="290"/>
        </w:trPr>
        <w:tc>
          <w:tcPr>
            <w:tcW w:w="1271" w:type="dxa"/>
            <w:shd w:val="clear" w:color="auto" w:fill="5B9BD5" w:themeFill="accent1"/>
            <w:noWrap/>
            <w:hideMark/>
          </w:tcPr>
          <w:p w14:paraId="14AD2AD8" w14:textId="77777777" w:rsidR="00487C25" w:rsidRPr="003C3C4B" w:rsidRDefault="00487C25" w:rsidP="00AE7D62">
            <w:pPr>
              <w:spacing w:before="20" w:after="20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 xml:space="preserve">Reference </w:t>
            </w:r>
          </w:p>
        </w:tc>
        <w:tc>
          <w:tcPr>
            <w:tcW w:w="2552" w:type="dxa"/>
            <w:shd w:val="clear" w:color="auto" w:fill="5B9BD5" w:themeFill="accent1"/>
            <w:noWrap/>
            <w:hideMark/>
          </w:tcPr>
          <w:p w14:paraId="52516CAC" w14:textId="77777777" w:rsidR="00487C25" w:rsidRPr="003C3C4B" w:rsidRDefault="00487C25" w:rsidP="00AE7D62">
            <w:pPr>
              <w:spacing w:before="20" w:after="20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 xml:space="preserve">Service Area </w:t>
            </w:r>
          </w:p>
        </w:tc>
        <w:tc>
          <w:tcPr>
            <w:tcW w:w="5670" w:type="dxa"/>
            <w:shd w:val="clear" w:color="auto" w:fill="5B9BD5" w:themeFill="accent1"/>
            <w:noWrap/>
            <w:hideMark/>
          </w:tcPr>
          <w:p w14:paraId="18C2D1E9" w14:textId="77777777" w:rsidR="00487C25" w:rsidRPr="003C3C4B" w:rsidRDefault="00487C25" w:rsidP="00AE7D62">
            <w:pPr>
              <w:spacing w:before="20" w:after="20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 xml:space="preserve">Quality Standards </w:t>
            </w:r>
          </w:p>
        </w:tc>
      </w:tr>
      <w:tr w:rsidR="000C1063" w:rsidRPr="003C3C4B" w14:paraId="67728DD9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442E523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XR-1 </w:t>
            </w:r>
          </w:p>
        </w:tc>
        <w:tc>
          <w:tcPr>
            <w:tcW w:w="2552" w:type="dxa"/>
            <w:vMerge w:val="restart"/>
            <w:noWrap/>
            <w:hideMark/>
          </w:tcPr>
          <w:p w14:paraId="4015D50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Information and Support for Patients and Carers </w:t>
            </w:r>
          </w:p>
        </w:tc>
        <w:tc>
          <w:tcPr>
            <w:tcW w:w="5670" w:type="dxa"/>
            <w:noWrap/>
            <w:hideMark/>
          </w:tcPr>
          <w:p w14:paraId="209AA32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Imaging Service Information</w:t>
            </w:r>
          </w:p>
        </w:tc>
      </w:tr>
      <w:tr w:rsidR="000C1063" w:rsidRPr="003C3C4B" w14:paraId="308E2B1F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0B8A6E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6E6F8E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5E796B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Procedure-specific Information</w:t>
            </w:r>
          </w:p>
        </w:tc>
      </w:tr>
      <w:tr w:rsidR="000C1063" w:rsidRPr="003C3C4B" w14:paraId="3750D1E8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9191E0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3A1BD3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EE5F76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Contact for Queries, Advice and Aftercare</w:t>
            </w:r>
          </w:p>
        </w:tc>
      </w:tr>
      <w:tr w:rsidR="000C1063" w:rsidRPr="003C3C4B" w14:paraId="5539FE9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291808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2FDA82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82958A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Respect</w:t>
            </w:r>
          </w:p>
        </w:tc>
      </w:tr>
      <w:tr w:rsidR="000C1063" w:rsidRPr="003C3C4B" w14:paraId="18ACE9CB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CE9BCF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E03AAE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DBFF87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Privacy, Dignity and Security</w:t>
            </w:r>
          </w:p>
        </w:tc>
      </w:tr>
      <w:tr w:rsidR="000C1063" w:rsidRPr="003C3C4B" w14:paraId="72AA4218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C91D96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24F0BC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D83C1A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 Communication Aids</w:t>
            </w:r>
          </w:p>
        </w:tc>
      </w:tr>
      <w:tr w:rsidR="000C1063" w:rsidRPr="003C3C4B" w14:paraId="76D9C069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8B685B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D35503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154374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07. Environment</w:t>
            </w:r>
          </w:p>
        </w:tc>
      </w:tr>
      <w:tr w:rsidR="000C1063" w:rsidRPr="003C3C4B" w14:paraId="0A8EEC7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AB774A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B02215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BC5490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08. General Support for Patients and Carers</w:t>
            </w:r>
          </w:p>
        </w:tc>
      </w:tr>
      <w:tr w:rsidR="000C1063" w:rsidRPr="003C3C4B" w14:paraId="67DA94D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811FB6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4E763E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BF096E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09. Patient, Carer and Service Partnerships</w:t>
            </w:r>
          </w:p>
        </w:tc>
      </w:tr>
      <w:tr w:rsidR="000C1063" w:rsidRPr="003C3C4B" w14:paraId="5C410C88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478C729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XR-2 </w:t>
            </w:r>
          </w:p>
        </w:tc>
        <w:tc>
          <w:tcPr>
            <w:tcW w:w="2552" w:type="dxa"/>
            <w:vMerge w:val="restart"/>
            <w:noWrap/>
            <w:hideMark/>
          </w:tcPr>
          <w:p w14:paraId="7214E21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Imaging Workforce </w:t>
            </w:r>
          </w:p>
        </w:tc>
        <w:tc>
          <w:tcPr>
            <w:tcW w:w="5670" w:type="dxa"/>
            <w:noWrap/>
            <w:hideMark/>
          </w:tcPr>
          <w:p w14:paraId="2631B6D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Service Leadership</w:t>
            </w:r>
          </w:p>
        </w:tc>
      </w:tr>
      <w:tr w:rsidR="000C1063" w:rsidRPr="003C3C4B" w14:paraId="24F28F98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68AABD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0EF99F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2F3904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Local Modality-specific Service Leadership</w:t>
            </w:r>
          </w:p>
        </w:tc>
      </w:tr>
      <w:tr w:rsidR="000C1063" w:rsidRPr="003C3C4B" w14:paraId="4051C86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87B7C9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4681D9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94467E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Staffing Levels and Skill Mix</w:t>
            </w:r>
          </w:p>
        </w:tc>
      </w:tr>
      <w:tr w:rsidR="000C1063" w:rsidRPr="003C3C4B" w14:paraId="571986B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C82E57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4A93D2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B9CBD5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Service Competences and Training Plan</w:t>
            </w:r>
          </w:p>
        </w:tc>
      </w:tr>
      <w:tr w:rsidR="000C1063" w:rsidRPr="003C3C4B" w14:paraId="0D9ABA38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951932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986873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8FD6F1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Agency, Bank and Locum Staff</w:t>
            </w:r>
          </w:p>
        </w:tc>
      </w:tr>
      <w:tr w:rsidR="000C1063" w:rsidRPr="003C3C4B" w14:paraId="68A36CD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3E69E0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14A634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DCEFBE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06. On-call and Out-of-hours’ (Non-core) Working  </w:t>
            </w:r>
          </w:p>
        </w:tc>
      </w:tr>
      <w:tr w:rsidR="000C1063" w:rsidRPr="003C3C4B" w14:paraId="5CA6DCB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0945C3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6A25C1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DB4658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07. Administrative and Clerical Support</w:t>
            </w:r>
          </w:p>
        </w:tc>
      </w:tr>
      <w:tr w:rsidR="000C1063" w:rsidRPr="003C3C4B" w14:paraId="0FF0B5E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86DD33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84D899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1A3B20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08. Supporting Staff and Staff Wellbeing</w:t>
            </w:r>
          </w:p>
        </w:tc>
      </w:tr>
      <w:tr w:rsidR="000C1063" w:rsidRPr="003C3C4B" w14:paraId="42CD6CB7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07ECA6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B271AA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6360E3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09 Supporting Staff in Training</w:t>
            </w:r>
          </w:p>
        </w:tc>
      </w:tr>
      <w:tr w:rsidR="000C1063" w:rsidRPr="003C3C4B" w14:paraId="54B1B796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5DD07C8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XR-3</w:t>
            </w:r>
          </w:p>
        </w:tc>
        <w:tc>
          <w:tcPr>
            <w:tcW w:w="2552" w:type="dxa"/>
            <w:vMerge w:val="restart"/>
            <w:noWrap/>
            <w:hideMark/>
          </w:tcPr>
          <w:p w14:paraId="2246FF6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Scientific, Technical and Support for Equipment </w:t>
            </w:r>
          </w:p>
        </w:tc>
        <w:tc>
          <w:tcPr>
            <w:tcW w:w="5670" w:type="dxa"/>
            <w:noWrap/>
            <w:hideMark/>
          </w:tcPr>
          <w:p w14:paraId="18C18FA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01. Clinical Scientific and Technical Support </w:t>
            </w:r>
          </w:p>
        </w:tc>
      </w:tr>
      <w:tr w:rsidR="000C1063" w:rsidRPr="003C3C4B" w14:paraId="1B8B290E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0DCEA3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612B31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66E965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Equipment Management</w:t>
            </w:r>
          </w:p>
        </w:tc>
      </w:tr>
      <w:tr w:rsidR="000C1063" w:rsidRPr="003C3C4B" w14:paraId="5A83E9C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4B2CB9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A38261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71ACEF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Equipment Quality Control and Quality Assurance</w:t>
            </w:r>
          </w:p>
        </w:tc>
      </w:tr>
      <w:tr w:rsidR="000C1063" w:rsidRPr="003C3C4B" w14:paraId="3AEFE2B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1AC226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3AFA7B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4C23EC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Support Services</w:t>
            </w:r>
          </w:p>
        </w:tc>
      </w:tr>
      <w:tr w:rsidR="000C1063" w:rsidRPr="003C3C4B" w14:paraId="06E6D32F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1FDA433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XR-4 </w:t>
            </w:r>
          </w:p>
        </w:tc>
        <w:tc>
          <w:tcPr>
            <w:tcW w:w="2552" w:type="dxa"/>
            <w:vMerge w:val="restart"/>
            <w:noWrap/>
            <w:hideMark/>
          </w:tcPr>
          <w:p w14:paraId="1350F3D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Facilities and Equipment</w:t>
            </w:r>
          </w:p>
        </w:tc>
        <w:tc>
          <w:tcPr>
            <w:tcW w:w="5670" w:type="dxa"/>
            <w:noWrap/>
            <w:hideMark/>
          </w:tcPr>
          <w:p w14:paraId="23A8343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Facilities and Equipment</w:t>
            </w:r>
          </w:p>
        </w:tc>
      </w:tr>
      <w:tr w:rsidR="000C1063" w:rsidRPr="003C3C4B" w14:paraId="2BE7BD4A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04058F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FA1B9A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A5AE3F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Picture Archiving and Communication System (PACS) and Radiology IT Systems</w:t>
            </w:r>
          </w:p>
        </w:tc>
      </w:tr>
      <w:tr w:rsidR="000C1063" w:rsidRPr="003C3C4B" w14:paraId="37CB49A2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4559BD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3479C4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D42693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Moving and Handling Aids</w:t>
            </w:r>
          </w:p>
        </w:tc>
      </w:tr>
      <w:tr w:rsidR="000C1063" w:rsidRPr="003C3C4B" w14:paraId="1369503F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CD49FD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405130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1B90E5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Equipment for Patients with Obesity</w:t>
            </w:r>
          </w:p>
        </w:tc>
      </w:tr>
      <w:tr w:rsidR="000C1063" w:rsidRPr="003C3C4B" w14:paraId="593CB3EC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4A382C6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XR-5 </w:t>
            </w:r>
          </w:p>
        </w:tc>
        <w:tc>
          <w:tcPr>
            <w:tcW w:w="2552" w:type="dxa"/>
            <w:vMerge w:val="restart"/>
            <w:noWrap/>
            <w:hideMark/>
          </w:tcPr>
          <w:p w14:paraId="680CF32A" w14:textId="5DF43ED9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Guidelines, Protocols and Clinical Safety</w:t>
            </w:r>
          </w:p>
        </w:tc>
        <w:tc>
          <w:tcPr>
            <w:tcW w:w="5670" w:type="dxa"/>
            <w:noWrap/>
            <w:hideMark/>
          </w:tcPr>
          <w:p w14:paraId="53D97A7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Referral Management Guidelines</w:t>
            </w:r>
          </w:p>
        </w:tc>
      </w:tr>
      <w:tr w:rsidR="000C1063" w:rsidRPr="003C3C4B" w14:paraId="47B79230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8CF4C8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3B7070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F9524F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Consent</w:t>
            </w:r>
          </w:p>
        </w:tc>
      </w:tr>
      <w:tr w:rsidR="000C1063" w:rsidRPr="003C3C4B" w14:paraId="6BBBF09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870047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C69336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AE7051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Image Optimisation</w:t>
            </w:r>
          </w:p>
        </w:tc>
      </w:tr>
      <w:tr w:rsidR="000C1063" w:rsidRPr="003C3C4B" w14:paraId="44C1F059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408CC0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08740C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FCC897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Imaging in Pregnancy</w:t>
            </w:r>
          </w:p>
        </w:tc>
      </w:tr>
      <w:tr w:rsidR="000C1063" w:rsidRPr="003C3C4B" w14:paraId="2F1D43B9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F2E570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FCD997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D8414C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Imaging of Children and Young People</w:t>
            </w:r>
          </w:p>
        </w:tc>
      </w:tr>
      <w:tr w:rsidR="000C1063" w:rsidRPr="003C3C4B" w14:paraId="54F33C6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0BBE39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3176B2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47699B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 Imaging of Patients with Additional Requirements</w:t>
            </w:r>
          </w:p>
        </w:tc>
      </w:tr>
      <w:tr w:rsidR="000C1063" w:rsidRPr="003C3C4B" w14:paraId="714FFD00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260DCC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901F82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B9A162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07. Infection Prevention and Control</w:t>
            </w:r>
          </w:p>
        </w:tc>
      </w:tr>
      <w:tr w:rsidR="000C1063" w:rsidRPr="003C3C4B" w14:paraId="5E9163B0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4A9E35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4840BB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8C2A71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08. Imaging Reporting Policy</w:t>
            </w:r>
          </w:p>
        </w:tc>
      </w:tr>
      <w:tr w:rsidR="000C1063" w:rsidRPr="003C3C4B" w14:paraId="5871BB07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AAA4FA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2BE5EA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C432F1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09. Quantification</w:t>
            </w:r>
          </w:p>
        </w:tc>
      </w:tr>
      <w:tr w:rsidR="000C1063" w:rsidRPr="003C3C4B" w14:paraId="4EADE31F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E20CE3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B92EEB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EDBBB5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10. Unexpected Diagnoses and Potential Medical Emergencies</w:t>
            </w:r>
          </w:p>
        </w:tc>
      </w:tr>
      <w:tr w:rsidR="000C1063" w:rsidRPr="003C3C4B" w14:paraId="3B873B6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FEF0E3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101AB7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81C2A1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11. Pathway and Condition-specific Protocols</w:t>
            </w:r>
          </w:p>
        </w:tc>
      </w:tr>
      <w:tr w:rsidR="000C1063" w:rsidRPr="003C3C4B" w14:paraId="3733E4C7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DFE94B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A9D0AF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5B9E28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12. Forensic Imaging</w:t>
            </w:r>
          </w:p>
        </w:tc>
      </w:tr>
      <w:tr w:rsidR="000C1063" w:rsidRPr="003C3C4B" w14:paraId="12AB7B4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CDC85A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301207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D46DD7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13. Management of Medicines and Contrast Media</w:t>
            </w:r>
          </w:p>
        </w:tc>
      </w:tr>
      <w:tr w:rsidR="000C1063" w:rsidRPr="003C3C4B" w14:paraId="39192A8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7A4D9C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A42E38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320B6F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14. Ionising Radiation Safety</w:t>
            </w:r>
          </w:p>
        </w:tc>
      </w:tr>
      <w:tr w:rsidR="000C1063" w:rsidRPr="003C3C4B" w14:paraId="7C89BFD0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58076D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C5C307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7BBD93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15. Hazardous Substances</w:t>
            </w:r>
          </w:p>
        </w:tc>
      </w:tr>
      <w:tr w:rsidR="000C1063" w:rsidRPr="003C3C4B" w14:paraId="7179ED5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B9099D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56B33D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CAF707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16. Health and Safety</w:t>
            </w:r>
          </w:p>
        </w:tc>
      </w:tr>
      <w:tr w:rsidR="000C1063" w:rsidRPr="003C3C4B" w14:paraId="4094B239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D928B9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A0275E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B72DCF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17. Artificial Intelligence/Machine Learning</w:t>
            </w:r>
          </w:p>
        </w:tc>
      </w:tr>
      <w:tr w:rsidR="000C1063" w:rsidRPr="003C3C4B" w14:paraId="5F29CDA0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2386062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XR-6</w:t>
            </w:r>
          </w:p>
        </w:tc>
        <w:tc>
          <w:tcPr>
            <w:tcW w:w="2552" w:type="dxa"/>
            <w:vMerge w:val="restart"/>
            <w:noWrap/>
            <w:hideMark/>
          </w:tcPr>
          <w:p w14:paraId="67A6F10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Service Organisation and Liaison with Other Services </w:t>
            </w:r>
          </w:p>
        </w:tc>
        <w:tc>
          <w:tcPr>
            <w:tcW w:w="5670" w:type="dxa"/>
            <w:noWrap/>
            <w:hideMark/>
          </w:tcPr>
          <w:p w14:paraId="0A79010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Operational Policy</w:t>
            </w:r>
          </w:p>
        </w:tc>
      </w:tr>
      <w:tr w:rsidR="000C1063" w:rsidRPr="003C3C4B" w14:paraId="7D90EB9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1C249A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590F71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564229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Imaging Timescales</w:t>
            </w:r>
          </w:p>
        </w:tc>
      </w:tr>
      <w:tr w:rsidR="000C1063" w:rsidRPr="003C3C4B" w14:paraId="7F0FD56B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BAA60F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25783A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26385C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Risk Management</w:t>
            </w:r>
          </w:p>
        </w:tc>
      </w:tr>
      <w:tr w:rsidR="000C1063" w:rsidRPr="003C3C4B" w14:paraId="777CC3E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D7B579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FDB2C8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647B1C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Service Improvement</w:t>
            </w:r>
          </w:p>
        </w:tc>
      </w:tr>
      <w:tr w:rsidR="000C1063" w:rsidRPr="003C3C4B" w14:paraId="032BE5F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873C11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BC28EB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1E96DF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 Service Development Plan</w:t>
            </w:r>
          </w:p>
        </w:tc>
      </w:tr>
      <w:tr w:rsidR="000C1063" w:rsidRPr="003C3C4B" w14:paraId="7170A407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4621CA4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XR-7</w:t>
            </w:r>
          </w:p>
        </w:tc>
        <w:tc>
          <w:tcPr>
            <w:tcW w:w="2552" w:type="dxa"/>
            <w:vMerge w:val="restart"/>
            <w:noWrap/>
            <w:hideMark/>
          </w:tcPr>
          <w:p w14:paraId="195B1E8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Governance</w:t>
            </w:r>
          </w:p>
        </w:tc>
        <w:tc>
          <w:tcPr>
            <w:tcW w:w="5670" w:type="dxa"/>
            <w:noWrap/>
            <w:hideMark/>
          </w:tcPr>
          <w:p w14:paraId="57AF0C1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Quality Management System</w:t>
            </w:r>
          </w:p>
        </w:tc>
      </w:tr>
      <w:tr w:rsidR="000C1063" w:rsidRPr="003C3C4B" w14:paraId="6C5AB69A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951852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76EC0B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EE46DF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Data Collection</w:t>
            </w:r>
          </w:p>
        </w:tc>
      </w:tr>
      <w:tr w:rsidR="000C1063" w:rsidRPr="003C3C4B" w14:paraId="594C5A6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F1C1C0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46CB3A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933F50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Audit</w:t>
            </w:r>
          </w:p>
        </w:tc>
      </w:tr>
      <w:tr w:rsidR="000C1063" w:rsidRPr="003C3C4B" w14:paraId="23A8A38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134C5E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09940B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2550B8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04. Radiology Events and Learning Meetings </w:t>
            </w:r>
          </w:p>
        </w:tc>
      </w:tr>
      <w:tr w:rsidR="000C1063" w:rsidRPr="003C3C4B" w14:paraId="1C3936A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795FED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05EF3B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5B8C3B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Monitoring of Key Performance Indicators (KPIs)</w:t>
            </w:r>
          </w:p>
        </w:tc>
      </w:tr>
      <w:tr w:rsidR="000C1063" w:rsidRPr="003C3C4B" w14:paraId="695D975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9F238B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C77EB4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F8AC2B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 Research</w:t>
            </w:r>
          </w:p>
        </w:tc>
      </w:tr>
      <w:tr w:rsidR="000C1063" w:rsidRPr="003C3C4B" w14:paraId="28DCCCAA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684A84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A39397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05E332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07. Review and Learning</w:t>
            </w:r>
          </w:p>
        </w:tc>
      </w:tr>
      <w:tr w:rsidR="009C06A4" w:rsidRPr="003C3C4B" w14:paraId="6AA1E370" w14:textId="77777777" w:rsidTr="00AE7D62">
        <w:trPr>
          <w:trHeight w:val="290"/>
        </w:trPr>
        <w:tc>
          <w:tcPr>
            <w:tcW w:w="1271" w:type="dxa"/>
            <w:shd w:val="clear" w:color="auto" w:fill="5B9BD5" w:themeFill="accent1"/>
            <w:noWrap/>
            <w:hideMark/>
          </w:tcPr>
          <w:p w14:paraId="39A44E6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>8</w:t>
            </w:r>
          </w:p>
        </w:tc>
        <w:tc>
          <w:tcPr>
            <w:tcW w:w="8226" w:type="dxa"/>
            <w:gridSpan w:val="2"/>
            <w:shd w:val="clear" w:color="auto" w:fill="5B9BD5" w:themeFill="accent1"/>
            <w:noWrap/>
            <w:hideMark/>
          </w:tcPr>
          <w:p w14:paraId="6F60AB8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FFFFFF" w:themeColor="background1"/>
                <w:lang w:eastAsia="en-GB"/>
              </w:rPr>
              <w:t>Modality-Specific standards</w:t>
            </w:r>
          </w:p>
        </w:tc>
      </w:tr>
      <w:tr w:rsidR="000C1063" w:rsidRPr="003C3C4B" w14:paraId="57BB5A3E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5F9F27E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CT  8 </w:t>
            </w:r>
          </w:p>
        </w:tc>
        <w:tc>
          <w:tcPr>
            <w:tcW w:w="2552" w:type="dxa"/>
            <w:vMerge w:val="restart"/>
            <w:noWrap/>
            <w:hideMark/>
          </w:tcPr>
          <w:p w14:paraId="77CB08E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Computerised Tomography </w:t>
            </w:r>
          </w:p>
        </w:tc>
        <w:tc>
          <w:tcPr>
            <w:tcW w:w="5670" w:type="dxa"/>
            <w:noWrap/>
            <w:hideMark/>
          </w:tcPr>
          <w:p w14:paraId="4320ADE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CT Specific Training</w:t>
            </w:r>
          </w:p>
        </w:tc>
      </w:tr>
      <w:tr w:rsidR="000C1063" w:rsidRPr="003C3C4B" w14:paraId="7FC0771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981DDA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62052E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119A44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02. Contrast Media and Renal Function Protocol</w:t>
            </w:r>
          </w:p>
        </w:tc>
      </w:tr>
      <w:tr w:rsidR="000C1063" w:rsidRPr="003C3C4B" w14:paraId="68C0B5AB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15A5567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2F3EEF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6323A01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Trauma Management</w:t>
            </w:r>
          </w:p>
        </w:tc>
      </w:tr>
      <w:tr w:rsidR="000C1063" w:rsidRPr="003C3C4B" w14:paraId="2A0890E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4065DE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34C44C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FF7371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Clinical CT Pathways and Protocols</w:t>
            </w:r>
          </w:p>
        </w:tc>
      </w:tr>
      <w:tr w:rsidR="000C1063" w:rsidRPr="003C3C4B" w14:paraId="5E2DB3C0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5AB757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DC6FD2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5EA724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 Paediatric CT Protocols</w:t>
            </w:r>
          </w:p>
        </w:tc>
      </w:tr>
      <w:tr w:rsidR="000C1063" w:rsidRPr="003C3C4B" w14:paraId="7570C0C0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1A55B6E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IR 8</w:t>
            </w:r>
          </w:p>
        </w:tc>
        <w:tc>
          <w:tcPr>
            <w:tcW w:w="2552" w:type="dxa"/>
            <w:vMerge w:val="restart"/>
            <w:noWrap/>
            <w:hideMark/>
          </w:tcPr>
          <w:p w14:paraId="6557645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 Interventional Radiology </w:t>
            </w:r>
          </w:p>
        </w:tc>
        <w:tc>
          <w:tcPr>
            <w:tcW w:w="5670" w:type="dxa"/>
            <w:noWrap/>
            <w:hideMark/>
          </w:tcPr>
          <w:p w14:paraId="64B1009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Interventional Radiology Safety Systems</w:t>
            </w:r>
          </w:p>
        </w:tc>
      </w:tr>
      <w:tr w:rsidR="000C1063" w:rsidRPr="003C3C4B" w14:paraId="457F2762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019F776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DB50C7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5AC7E8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02. Access to Interventional Radio </w:t>
            </w:r>
          </w:p>
        </w:tc>
      </w:tr>
      <w:tr w:rsidR="000C1063" w:rsidRPr="003C3C4B" w14:paraId="53B0E2F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A16BDB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57994B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449F10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logy Procedures</w:t>
            </w:r>
          </w:p>
        </w:tc>
      </w:tr>
      <w:tr w:rsidR="000C1063" w:rsidRPr="003C3C4B" w14:paraId="4C939C2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3FF67B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83A660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3688A6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Admissions</w:t>
            </w:r>
          </w:p>
        </w:tc>
      </w:tr>
      <w:tr w:rsidR="000C1063" w:rsidRPr="003C3C4B" w14:paraId="20C49E07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5D9E66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236992C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431ACF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04. Facilities </w:t>
            </w:r>
          </w:p>
        </w:tc>
      </w:tr>
      <w:tr w:rsidR="000C1063" w:rsidRPr="003C3C4B" w14:paraId="2522704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1EF2B6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F61562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433DFE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Contrast Media and Renal Function Protocol</w:t>
            </w:r>
          </w:p>
        </w:tc>
      </w:tr>
      <w:tr w:rsidR="000C1063" w:rsidRPr="003C3C4B" w14:paraId="2B327948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53AEE5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0D6A4E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3580D9D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 Clinical IR Pathways and Protocols</w:t>
            </w:r>
          </w:p>
        </w:tc>
      </w:tr>
      <w:tr w:rsidR="000C1063" w:rsidRPr="003C3C4B" w14:paraId="10483FEB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A63870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73F5F5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539AA5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 Paediatric IR Procedures</w:t>
            </w:r>
          </w:p>
        </w:tc>
      </w:tr>
      <w:tr w:rsidR="000C1063" w:rsidRPr="003C3C4B" w14:paraId="28204DC8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3EC8E753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MR 8</w:t>
            </w:r>
          </w:p>
        </w:tc>
        <w:tc>
          <w:tcPr>
            <w:tcW w:w="2552" w:type="dxa"/>
            <w:vMerge w:val="restart"/>
            <w:noWrap/>
            <w:hideMark/>
          </w:tcPr>
          <w:p w14:paraId="3C5F2389" w14:textId="2411D482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Magnetic Resonance Imaging </w:t>
            </w:r>
          </w:p>
        </w:tc>
        <w:tc>
          <w:tcPr>
            <w:tcW w:w="5670" w:type="dxa"/>
            <w:noWrap/>
            <w:hideMark/>
          </w:tcPr>
          <w:p w14:paraId="28E3041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01. Staffing</w:t>
            </w:r>
          </w:p>
        </w:tc>
      </w:tr>
      <w:tr w:rsidR="000C1063" w:rsidRPr="003C3C4B" w14:paraId="564670CD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A54B55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EBCBF1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9FBA71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02. MR Specific Training  </w:t>
            </w:r>
          </w:p>
        </w:tc>
      </w:tr>
      <w:tr w:rsidR="000C1063" w:rsidRPr="003C3C4B" w14:paraId="6ADDA465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676258F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2FAE1A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DB098AB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MR Governance</w:t>
            </w:r>
          </w:p>
        </w:tc>
      </w:tr>
      <w:tr w:rsidR="000C1063" w:rsidRPr="003C3C4B" w14:paraId="1A3AB6A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3F8B37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70906E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05A109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Quality Assurance</w:t>
            </w:r>
          </w:p>
        </w:tc>
      </w:tr>
      <w:tr w:rsidR="000C1063" w:rsidRPr="003C3C4B" w14:paraId="34CA0F6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97D5FE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39D4530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182DFA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Environment and Equipment</w:t>
            </w:r>
          </w:p>
        </w:tc>
      </w:tr>
      <w:tr w:rsidR="000C1063" w:rsidRPr="003C3C4B" w14:paraId="7013AC34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46BD120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E69277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31C4F1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 Safety Screening</w:t>
            </w:r>
          </w:p>
        </w:tc>
      </w:tr>
      <w:tr w:rsidR="000C1063" w:rsidRPr="003C3C4B" w14:paraId="7AEB47F6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3DC2283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C8E01A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EE3241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07. Contrast Media and Renal Function Protocol</w:t>
            </w:r>
          </w:p>
        </w:tc>
      </w:tr>
      <w:tr w:rsidR="000C1063" w:rsidRPr="003C3C4B" w14:paraId="6C05614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F34938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0F0BFF3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A4A35F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08. Clinical MR Pathways and Protocols</w:t>
            </w:r>
          </w:p>
        </w:tc>
      </w:tr>
      <w:tr w:rsidR="000C1063" w:rsidRPr="003C3C4B" w14:paraId="363BC073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570E59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77257A3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73CDB8E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09 Paediatric MR Protocols</w:t>
            </w:r>
          </w:p>
        </w:tc>
      </w:tr>
      <w:tr w:rsidR="000C1063" w:rsidRPr="003C3C4B" w14:paraId="41551541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2D52D4B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NM 8</w:t>
            </w:r>
          </w:p>
        </w:tc>
        <w:tc>
          <w:tcPr>
            <w:tcW w:w="2552" w:type="dxa"/>
            <w:vMerge w:val="restart"/>
            <w:noWrap/>
            <w:hideMark/>
          </w:tcPr>
          <w:p w14:paraId="5DB7619F" w14:textId="770D061B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Nuclear Medicine and Molecular Imaging </w:t>
            </w:r>
          </w:p>
        </w:tc>
        <w:tc>
          <w:tcPr>
            <w:tcW w:w="5670" w:type="dxa"/>
            <w:noWrap/>
            <w:hideMark/>
          </w:tcPr>
          <w:p w14:paraId="5F28F53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01. Service Delivery </w:t>
            </w:r>
          </w:p>
        </w:tc>
      </w:tr>
      <w:tr w:rsidR="000C1063" w:rsidRPr="003C3C4B" w14:paraId="39F11A08" w14:textId="77777777" w:rsidTr="00AE7D62">
        <w:trPr>
          <w:trHeight w:val="310"/>
        </w:trPr>
        <w:tc>
          <w:tcPr>
            <w:tcW w:w="1271" w:type="dxa"/>
            <w:vMerge/>
            <w:noWrap/>
            <w:hideMark/>
          </w:tcPr>
          <w:p w14:paraId="781D2E4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2849D6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49742F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02. Facilities </w:t>
            </w:r>
          </w:p>
        </w:tc>
      </w:tr>
      <w:tr w:rsidR="000C1063" w:rsidRPr="003C3C4B" w14:paraId="373A433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1807AF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8FB7D86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30B654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03. Use of Radiopharmaceuticals and Radioactive Materials</w:t>
            </w:r>
          </w:p>
        </w:tc>
      </w:tr>
      <w:tr w:rsidR="000C1063" w:rsidRPr="003C3C4B" w14:paraId="1E07BDEC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5130912E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F3E7E8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B88112D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04. Receipt, Storage and Transport of Radioactive Materials</w:t>
            </w:r>
          </w:p>
        </w:tc>
      </w:tr>
      <w:tr w:rsidR="000C1063" w:rsidRPr="003C3C4B" w14:paraId="0011002C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A0DC0A8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CA4B02A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050731E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05. Clinical Nuclear Medicine and Molecular Imaging Pathways and Protocols</w:t>
            </w:r>
          </w:p>
        </w:tc>
      </w:tr>
      <w:tr w:rsidR="000C1063" w:rsidRPr="003C3C4B" w14:paraId="0A77350F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7404864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6825E4D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10C902A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06.Paediatric Nuclear Medicine and Molecular Imaging Protocols</w:t>
            </w:r>
          </w:p>
        </w:tc>
      </w:tr>
      <w:tr w:rsidR="000C1063" w:rsidRPr="003C3C4B" w14:paraId="7DB0A75B" w14:textId="77777777" w:rsidTr="00AE7D62">
        <w:trPr>
          <w:trHeight w:val="290"/>
        </w:trPr>
        <w:tc>
          <w:tcPr>
            <w:tcW w:w="1271" w:type="dxa"/>
            <w:vMerge w:val="restart"/>
            <w:noWrap/>
            <w:hideMark/>
          </w:tcPr>
          <w:p w14:paraId="1A3B2E0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US 8 </w:t>
            </w:r>
          </w:p>
        </w:tc>
        <w:tc>
          <w:tcPr>
            <w:tcW w:w="2552" w:type="dxa"/>
            <w:vMerge w:val="restart"/>
            <w:noWrap/>
            <w:hideMark/>
          </w:tcPr>
          <w:p w14:paraId="6B60C6FC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Ultrasound</w:t>
            </w:r>
          </w:p>
        </w:tc>
        <w:tc>
          <w:tcPr>
            <w:tcW w:w="5670" w:type="dxa"/>
            <w:noWrap/>
            <w:hideMark/>
          </w:tcPr>
          <w:p w14:paraId="7ABE9D9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01 Ultrasound Environment and Safety</w:t>
            </w:r>
          </w:p>
        </w:tc>
      </w:tr>
      <w:tr w:rsidR="000C1063" w:rsidRPr="003C3C4B" w14:paraId="06527EA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D1157D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1D64218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2567486F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 xml:space="preserve">02 Ultrasound Specific Training </w:t>
            </w:r>
          </w:p>
        </w:tc>
      </w:tr>
      <w:tr w:rsidR="000C1063" w:rsidRPr="003C3C4B" w14:paraId="1B53BF1F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25D091B9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4D7338A1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58504AD5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03 Clinical Ultrasound Pathways and Protocols</w:t>
            </w:r>
          </w:p>
        </w:tc>
      </w:tr>
      <w:tr w:rsidR="000C1063" w:rsidRPr="003C3C4B" w14:paraId="1D53BA21" w14:textId="77777777" w:rsidTr="00AE7D62">
        <w:trPr>
          <w:trHeight w:val="290"/>
        </w:trPr>
        <w:tc>
          <w:tcPr>
            <w:tcW w:w="1271" w:type="dxa"/>
            <w:vMerge/>
            <w:noWrap/>
            <w:hideMark/>
          </w:tcPr>
          <w:p w14:paraId="76D7D7C2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</w:p>
        </w:tc>
        <w:tc>
          <w:tcPr>
            <w:tcW w:w="2552" w:type="dxa"/>
            <w:vMerge/>
            <w:noWrap/>
            <w:hideMark/>
          </w:tcPr>
          <w:p w14:paraId="517D22F7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</w:p>
        </w:tc>
        <w:tc>
          <w:tcPr>
            <w:tcW w:w="5670" w:type="dxa"/>
            <w:noWrap/>
            <w:hideMark/>
          </w:tcPr>
          <w:p w14:paraId="48B33060" w14:textId="77777777" w:rsidR="000C1063" w:rsidRPr="003C3C4B" w:rsidRDefault="000C1063" w:rsidP="00AE7D62">
            <w:pPr>
              <w:spacing w:before="20" w:after="20"/>
              <w:rPr>
                <w:rFonts w:ascii="Calibri Light" w:eastAsia="Times New Roman" w:hAnsi="Calibri Light" w:cs="Calibri Light"/>
                <w:color w:val="000000"/>
                <w:lang w:eastAsia="en-GB"/>
              </w:rPr>
            </w:pPr>
            <w:r w:rsidRPr="003C3C4B">
              <w:rPr>
                <w:rFonts w:ascii="Calibri Light" w:eastAsia="Times New Roman" w:hAnsi="Calibri Light" w:cs="Calibri Light"/>
                <w:color w:val="000000"/>
                <w:lang w:eastAsia="en-GB"/>
              </w:rPr>
              <w:t>04 Paediatric Ultrasound Protocols</w:t>
            </w:r>
          </w:p>
        </w:tc>
      </w:tr>
    </w:tbl>
    <w:p w14:paraId="2C73AE9D" w14:textId="34E21BAD" w:rsidR="008306CE" w:rsidRDefault="008306CE" w:rsidP="00D07F94">
      <w:pPr>
        <w:rPr>
          <w:rFonts w:ascii="Calibri Light" w:hAnsi="Calibri Light" w:cs="Calibri Light"/>
          <w:sz w:val="24"/>
          <w:szCs w:val="24"/>
        </w:rPr>
      </w:pPr>
    </w:p>
    <w:p w14:paraId="08E4F475" w14:textId="77777777" w:rsidR="00CC7F94" w:rsidRPr="003C3C4B" w:rsidRDefault="00CC7F94" w:rsidP="00D07F94">
      <w:pPr>
        <w:rPr>
          <w:rFonts w:ascii="Calibri Light" w:hAnsi="Calibri Light" w:cs="Calibri Light"/>
          <w:sz w:val="24"/>
          <w:szCs w:val="24"/>
        </w:rPr>
      </w:pPr>
    </w:p>
    <w:p w14:paraId="4336E913" w14:textId="77777777" w:rsidR="00593B5F" w:rsidRPr="003C3C4B" w:rsidRDefault="00EF6903" w:rsidP="00057D4E">
      <w:pPr>
        <w:pStyle w:val="Heading1"/>
        <w:rPr>
          <w:rFonts w:ascii="Calibri Light" w:hAnsi="Calibri Light" w:cs="Calibri Light"/>
        </w:rPr>
      </w:pPr>
      <w:bookmarkStart w:id="4" w:name="_Toc116460192"/>
      <w:r w:rsidRPr="003C3C4B">
        <w:rPr>
          <w:rFonts w:ascii="Calibri Light" w:hAnsi="Calibri Light" w:cs="Calibri Light"/>
        </w:rPr>
        <w:lastRenderedPageBreak/>
        <w:t>Navigating QSI 2021</w:t>
      </w:r>
      <w:bookmarkEnd w:id="4"/>
    </w:p>
    <w:p w14:paraId="663B6FE8" w14:textId="73156EB5" w:rsidR="002A6884" w:rsidRPr="00665F7A" w:rsidRDefault="00593B5F" w:rsidP="00593B5F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QSI 2021 is accessible on </w:t>
      </w:r>
      <w:r w:rsidR="002A6884" w:rsidRPr="00665F7A">
        <w:rPr>
          <w:rFonts w:ascii="Calibri Light" w:hAnsi="Calibri Light" w:cs="Calibri Light"/>
        </w:rPr>
        <w:t xml:space="preserve">both </w:t>
      </w:r>
      <w:r w:rsidRPr="00665F7A">
        <w:rPr>
          <w:rFonts w:ascii="Calibri Light" w:hAnsi="Calibri Light" w:cs="Calibri Light"/>
        </w:rPr>
        <w:t xml:space="preserve">the </w:t>
      </w:r>
      <w:hyperlink r:id="rId12" w:history="1">
        <w:r w:rsidRPr="00665F7A">
          <w:rPr>
            <w:rStyle w:val="Hyperlink"/>
            <w:rFonts w:ascii="Calibri Light" w:hAnsi="Calibri Light" w:cs="Calibri Light"/>
          </w:rPr>
          <w:t>RCR</w:t>
        </w:r>
        <w:r w:rsidR="002A6884" w:rsidRPr="00665F7A">
          <w:rPr>
            <w:rStyle w:val="Hyperlink"/>
            <w:rFonts w:ascii="Calibri Light" w:hAnsi="Calibri Light" w:cs="Calibri Light"/>
          </w:rPr>
          <w:t xml:space="preserve"> website</w:t>
        </w:r>
      </w:hyperlink>
      <w:r w:rsidRPr="00665F7A">
        <w:rPr>
          <w:rFonts w:ascii="Calibri Light" w:hAnsi="Calibri Light" w:cs="Calibri Light"/>
        </w:rPr>
        <w:t xml:space="preserve"> </w:t>
      </w:r>
      <w:r w:rsidR="002A6884" w:rsidRPr="00665F7A">
        <w:rPr>
          <w:rFonts w:ascii="Calibri Light" w:hAnsi="Calibri Light" w:cs="Calibri Light"/>
        </w:rPr>
        <w:t>and</w:t>
      </w:r>
      <w:r w:rsidRPr="00665F7A">
        <w:rPr>
          <w:rFonts w:ascii="Calibri Light" w:hAnsi="Calibri Light" w:cs="Calibri Light"/>
        </w:rPr>
        <w:t xml:space="preserve"> the </w:t>
      </w:r>
      <w:hyperlink r:id="rId13" w:history="1">
        <w:proofErr w:type="spellStart"/>
        <w:r w:rsidRPr="00665F7A">
          <w:rPr>
            <w:rStyle w:val="Hyperlink"/>
            <w:rFonts w:ascii="Calibri Light" w:hAnsi="Calibri Light" w:cs="Calibri Light"/>
          </w:rPr>
          <w:t>CoR</w:t>
        </w:r>
        <w:proofErr w:type="spellEnd"/>
        <w:r w:rsidRPr="00665F7A">
          <w:rPr>
            <w:rStyle w:val="Hyperlink"/>
            <w:rFonts w:ascii="Calibri Light" w:hAnsi="Calibri Light" w:cs="Calibri Light"/>
          </w:rPr>
          <w:t xml:space="preserve"> website</w:t>
        </w:r>
      </w:hyperlink>
      <w:r w:rsidR="002A6884" w:rsidRPr="00665F7A">
        <w:rPr>
          <w:rFonts w:ascii="Calibri Light" w:hAnsi="Calibri Light" w:cs="Calibri Light"/>
        </w:rPr>
        <w:t>.</w:t>
      </w:r>
    </w:p>
    <w:p w14:paraId="771C0923" w14:textId="0674E9A7" w:rsidR="00593B5F" w:rsidRPr="00665F7A" w:rsidRDefault="00D769D8" w:rsidP="00593B5F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Th</w:t>
      </w:r>
      <w:r w:rsidR="00817CD1" w:rsidRPr="00665F7A">
        <w:rPr>
          <w:rFonts w:ascii="Calibri Light" w:hAnsi="Calibri Light" w:cs="Calibri Light"/>
        </w:rPr>
        <w:t xml:space="preserve">e </w:t>
      </w:r>
      <w:r w:rsidR="00593B5F" w:rsidRPr="00665F7A">
        <w:rPr>
          <w:rFonts w:ascii="Calibri Light" w:hAnsi="Calibri Light" w:cs="Calibri Light"/>
        </w:rPr>
        <w:t xml:space="preserve">user-friendly </w:t>
      </w:r>
      <w:r w:rsidR="00817CD1" w:rsidRPr="00665F7A">
        <w:rPr>
          <w:rFonts w:ascii="Calibri Light" w:hAnsi="Calibri Light" w:cs="Calibri Light"/>
        </w:rPr>
        <w:t xml:space="preserve">layout </w:t>
      </w:r>
      <w:r w:rsidR="00593B5F" w:rsidRPr="00665F7A">
        <w:rPr>
          <w:rFonts w:ascii="Calibri Light" w:hAnsi="Calibri Light" w:cs="Calibri Light"/>
        </w:rPr>
        <w:t>allows</w:t>
      </w:r>
      <w:r w:rsidR="00817CD1" w:rsidRPr="00665F7A">
        <w:rPr>
          <w:rFonts w:ascii="Calibri Light" w:hAnsi="Calibri Light" w:cs="Calibri Light"/>
        </w:rPr>
        <w:t xml:space="preserve"> services to </w:t>
      </w:r>
      <w:r w:rsidR="004B0328" w:rsidRPr="00665F7A">
        <w:rPr>
          <w:rFonts w:ascii="Calibri Light" w:hAnsi="Calibri Light" w:cs="Calibri Light"/>
        </w:rPr>
        <w:t>easily locate</w:t>
      </w:r>
      <w:r w:rsidR="00DC42F1" w:rsidRPr="00665F7A">
        <w:rPr>
          <w:rFonts w:ascii="Calibri Light" w:hAnsi="Calibri Light" w:cs="Calibri Light"/>
        </w:rPr>
        <w:t xml:space="preserve"> </w:t>
      </w:r>
      <w:r w:rsidR="00817CD1" w:rsidRPr="00665F7A">
        <w:rPr>
          <w:rFonts w:ascii="Calibri Light" w:hAnsi="Calibri Light" w:cs="Calibri Light"/>
        </w:rPr>
        <w:t>a</w:t>
      </w:r>
      <w:r w:rsidR="00DC42F1" w:rsidRPr="00665F7A">
        <w:rPr>
          <w:rFonts w:ascii="Calibri Light" w:hAnsi="Calibri Light" w:cs="Calibri Light"/>
        </w:rPr>
        <w:t xml:space="preserve">ny </w:t>
      </w:r>
      <w:r w:rsidR="004B0328" w:rsidRPr="00665F7A">
        <w:rPr>
          <w:rFonts w:ascii="Calibri Light" w:hAnsi="Calibri Light" w:cs="Calibri Light"/>
        </w:rPr>
        <w:t>quality</w:t>
      </w:r>
      <w:r w:rsidR="00817CD1" w:rsidRPr="00665F7A">
        <w:rPr>
          <w:rFonts w:ascii="Calibri Light" w:hAnsi="Calibri Light" w:cs="Calibri Light"/>
        </w:rPr>
        <w:t xml:space="preserve"> standard</w:t>
      </w:r>
      <w:r w:rsidR="00593B5F" w:rsidRPr="00665F7A">
        <w:rPr>
          <w:rFonts w:ascii="Calibri Light" w:hAnsi="Calibri Light" w:cs="Calibri Light"/>
        </w:rPr>
        <w:t xml:space="preserve"> </w:t>
      </w:r>
      <w:r w:rsidR="00F47B25" w:rsidRPr="00665F7A">
        <w:rPr>
          <w:rFonts w:ascii="Calibri Light" w:hAnsi="Calibri Light" w:cs="Calibri Light"/>
        </w:rPr>
        <w:t xml:space="preserve">and </w:t>
      </w:r>
      <w:r w:rsidR="00593B5F" w:rsidRPr="00665F7A">
        <w:rPr>
          <w:rFonts w:ascii="Calibri Light" w:hAnsi="Calibri Light" w:cs="Calibri Light"/>
        </w:rPr>
        <w:t xml:space="preserve">see all supporting information relevant to that standard. </w:t>
      </w:r>
      <w:r w:rsidR="00D5678D" w:rsidRPr="00665F7A">
        <w:rPr>
          <w:rFonts w:ascii="Calibri Light" w:hAnsi="Calibri Light" w:cs="Calibri Light"/>
        </w:rPr>
        <w:t xml:space="preserve">Professional </w:t>
      </w:r>
      <w:r w:rsidR="00593B5F" w:rsidRPr="00665F7A">
        <w:rPr>
          <w:rFonts w:ascii="Calibri Light" w:hAnsi="Calibri Light" w:cs="Calibri Light"/>
        </w:rPr>
        <w:t>guidance</w:t>
      </w:r>
      <w:r w:rsidR="00D5678D" w:rsidRPr="00665F7A">
        <w:rPr>
          <w:rFonts w:ascii="Calibri Light" w:hAnsi="Calibri Light" w:cs="Calibri Light"/>
        </w:rPr>
        <w:t xml:space="preserve"> publications</w:t>
      </w:r>
      <w:r w:rsidR="00593B5F" w:rsidRPr="00665F7A">
        <w:rPr>
          <w:rFonts w:ascii="Calibri Light" w:hAnsi="Calibri Light" w:cs="Calibri Light"/>
        </w:rPr>
        <w:t xml:space="preserve">, standards, </w:t>
      </w:r>
      <w:r w:rsidR="00D5678D" w:rsidRPr="00665F7A">
        <w:rPr>
          <w:rFonts w:ascii="Calibri Light" w:hAnsi="Calibri Light" w:cs="Calibri Light"/>
        </w:rPr>
        <w:t xml:space="preserve">and </w:t>
      </w:r>
      <w:r w:rsidR="00593B5F" w:rsidRPr="00665F7A">
        <w:rPr>
          <w:rFonts w:ascii="Calibri Light" w:hAnsi="Calibri Light" w:cs="Calibri Light"/>
        </w:rPr>
        <w:t>legislation</w:t>
      </w:r>
      <w:r w:rsidR="00D5678D" w:rsidRPr="00665F7A">
        <w:rPr>
          <w:rFonts w:ascii="Calibri Light" w:hAnsi="Calibri Light" w:cs="Calibri Light"/>
        </w:rPr>
        <w:t xml:space="preserve"> relating to the standard </w:t>
      </w:r>
      <w:r w:rsidR="004B0328" w:rsidRPr="00665F7A">
        <w:rPr>
          <w:rFonts w:ascii="Calibri Light" w:hAnsi="Calibri Light" w:cs="Calibri Light"/>
        </w:rPr>
        <w:t>have ben hyperlinked throughout</w:t>
      </w:r>
      <w:r w:rsidR="00593B5F" w:rsidRPr="00665F7A">
        <w:rPr>
          <w:rFonts w:ascii="Calibri Light" w:hAnsi="Calibri Light" w:cs="Calibri Light"/>
        </w:rPr>
        <w:t xml:space="preserve">. </w:t>
      </w:r>
    </w:p>
    <w:p w14:paraId="2C9C6724" w14:textId="571B882D" w:rsidR="008F0B36" w:rsidRPr="00665F7A" w:rsidRDefault="00D5678D" w:rsidP="00DC42F1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Where standards interlink these will be cross-referenced in the notes, allowing services to reduce the burden of evidence. </w:t>
      </w:r>
    </w:p>
    <w:p w14:paraId="4F69A564" w14:textId="77777777" w:rsidR="007B7DF8" w:rsidRPr="00665F7A" w:rsidRDefault="007B7DF8" w:rsidP="0081408B">
      <w:pPr>
        <w:pStyle w:val="Heading2"/>
        <w:rPr>
          <w:rFonts w:ascii="Calibri Light" w:hAnsi="Calibri Light" w:cs="Calibri Light"/>
          <w:sz w:val="22"/>
          <w:szCs w:val="22"/>
        </w:rPr>
      </w:pPr>
      <w:bookmarkStart w:id="5" w:name="_Toc116460193"/>
      <w:r w:rsidRPr="00665F7A">
        <w:rPr>
          <w:rFonts w:ascii="Calibri Light" w:hAnsi="Calibri Light" w:cs="Calibri Light"/>
          <w:sz w:val="22"/>
          <w:szCs w:val="22"/>
        </w:rPr>
        <w:t>Indicative Inputs</w:t>
      </w:r>
      <w:bookmarkEnd w:id="5"/>
      <w:r w:rsidRPr="00665F7A">
        <w:rPr>
          <w:rFonts w:ascii="Calibri Light" w:hAnsi="Calibri Light" w:cs="Calibri Light"/>
          <w:sz w:val="22"/>
          <w:szCs w:val="22"/>
        </w:rPr>
        <w:t xml:space="preserve"> </w:t>
      </w:r>
    </w:p>
    <w:p w14:paraId="5643F9E4" w14:textId="0612D4BF" w:rsidR="008F0B36" w:rsidRPr="00665F7A" w:rsidRDefault="007B7DF8" w:rsidP="007B7DF8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Indicative inputs are listed for each </w:t>
      </w:r>
      <w:r w:rsidR="004B0328" w:rsidRPr="00665F7A">
        <w:rPr>
          <w:rFonts w:ascii="Calibri Light" w:hAnsi="Calibri Light" w:cs="Calibri Light"/>
        </w:rPr>
        <w:t>QS.</w:t>
      </w:r>
      <w:r w:rsidRPr="00665F7A">
        <w:rPr>
          <w:rFonts w:ascii="Calibri Light" w:hAnsi="Calibri Light" w:cs="Calibri Light"/>
        </w:rPr>
        <w:t xml:space="preserve"> </w:t>
      </w:r>
      <w:r w:rsidR="004B0328" w:rsidRPr="00665F7A">
        <w:rPr>
          <w:rFonts w:ascii="Calibri Light" w:hAnsi="Calibri Light" w:cs="Calibri Light"/>
        </w:rPr>
        <w:t>They</w:t>
      </w:r>
      <w:r w:rsidRPr="00665F7A">
        <w:rPr>
          <w:rFonts w:ascii="Calibri Light" w:hAnsi="Calibri Light" w:cs="Calibri Light"/>
        </w:rPr>
        <w:t xml:space="preserve"> are not exhaustive </w:t>
      </w:r>
      <w:r w:rsidR="004B0328" w:rsidRPr="00665F7A">
        <w:rPr>
          <w:rFonts w:ascii="Calibri Light" w:hAnsi="Calibri Light" w:cs="Calibri Light"/>
        </w:rPr>
        <w:t>but are</w:t>
      </w:r>
      <w:r w:rsidRPr="00665F7A">
        <w:rPr>
          <w:rFonts w:ascii="Calibri Light" w:hAnsi="Calibri Light" w:cs="Calibri Light"/>
        </w:rPr>
        <w:t xml:space="preserve"> intended to be a helpful guide for services.</w:t>
      </w:r>
      <w:r w:rsidR="004B0328" w:rsidRPr="00665F7A">
        <w:rPr>
          <w:rFonts w:ascii="Calibri Light" w:hAnsi="Calibri Light" w:cs="Calibri Light"/>
        </w:rPr>
        <w:t xml:space="preserve"> </w:t>
      </w:r>
      <w:r w:rsidRPr="00665F7A">
        <w:rPr>
          <w:rFonts w:ascii="Calibri Light" w:hAnsi="Calibri Light" w:cs="Calibri Light"/>
        </w:rPr>
        <w:t>We suggest that for each QS the service</w:t>
      </w:r>
      <w:r w:rsidR="00CA7353" w:rsidRPr="00665F7A">
        <w:rPr>
          <w:rFonts w:ascii="Calibri Light" w:hAnsi="Calibri Light" w:cs="Calibri Light"/>
        </w:rPr>
        <w:t>s</w:t>
      </w:r>
      <w:r w:rsidRPr="00665F7A">
        <w:rPr>
          <w:rFonts w:ascii="Calibri Light" w:hAnsi="Calibri Light" w:cs="Calibri Light"/>
        </w:rPr>
        <w:t xml:space="preserve"> </w:t>
      </w:r>
      <w:proofErr w:type="gramStart"/>
      <w:r w:rsidRPr="00665F7A">
        <w:rPr>
          <w:rFonts w:ascii="Calibri Light" w:hAnsi="Calibri Light" w:cs="Calibri Light"/>
        </w:rPr>
        <w:t>selects</w:t>
      </w:r>
      <w:proofErr w:type="gramEnd"/>
      <w:r w:rsidRPr="00665F7A">
        <w:rPr>
          <w:rFonts w:ascii="Calibri Light" w:hAnsi="Calibri Light" w:cs="Calibri Light"/>
        </w:rPr>
        <w:t xml:space="preserve"> the appropriate indicative inputs relevant to the nature of their service delivery. Service may also wish to include additional indicative inputs.  The QS will indicate when an input is a legislative requirement</w:t>
      </w:r>
    </w:p>
    <w:p w14:paraId="2A1163BF" w14:textId="5BD8D54E" w:rsidR="008F0B36" w:rsidRPr="009D5683" w:rsidRDefault="008F0B36" w:rsidP="0081408B">
      <w:pPr>
        <w:pStyle w:val="Heading2"/>
        <w:rPr>
          <w:rFonts w:ascii="Calibri Light" w:hAnsi="Calibri Light" w:cs="Calibri Light"/>
          <w:sz w:val="24"/>
          <w:szCs w:val="24"/>
        </w:rPr>
      </w:pPr>
      <w:bookmarkStart w:id="6" w:name="_Toc116460194"/>
      <w:r w:rsidRPr="009D5683">
        <w:rPr>
          <w:rFonts w:ascii="Calibri Light" w:hAnsi="Calibri Light" w:cs="Calibri Light"/>
        </w:rPr>
        <w:t xml:space="preserve">Applicability </w:t>
      </w:r>
      <w:r w:rsidR="007B7DF8" w:rsidRPr="009D5683">
        <w:rPr>
          <w:rFonts w:ascii="Calibri Light" w:hAnsi="Calibri Light" w:cs="Calibri Light"/>
        </w:rPr>
        <w:t xml:space="preserve">of the QSI </w:t>
      </w:r>
      <w:r w:rsidRPr="009D5683">
        <w:rPr>
          <w:rFonts w:ascii="Calibri Light" w:hAnsi="Calibri Light" w:cs="Calibri Light"/>
        </w:rPr>
        <w:t>to Servic</w:t>
      </w:r>
      <w:r w:rsidR="004B0328" w:rsidRPr="009D5683">
        <w:rPr>
          <w:rFonts w:ascii="Calibri Light" w:hAnsi="Calibri Light" w:cs="Calibri Light"/>
        </w:rPr>
        <w:t>es</w:t>
      </w:r>
      <w:bookmarkEnd w:id="6"/>
    </w:p>
    <w:p w14:paraId="12383AB0" w14:textId="03A07D4C" w:rsidR="008D5C7A" w:rsidRPr="00665F7A" w:rsidRDefault="008F0B36" w:rsidP="00DC42F1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QSI 2021 is applicable to any radiology service provider</w:t>
      </w:r>
      <w:r w:rsidR="008D5C7A" w:rsidRPr="00665F7A">
        <w:rPr>
          <w:rFonts w:ascii="Calibri Light" w:hAnsi="Calibri Light" w:cs="Calibri Light"/>
        </w:rPr>
        <w:t xml:space="preserve"> including</w:t>
      </w:r>
      <w:r w:rsidRPr="00665F7A">
        <w:rPr>
          <w:rFonts w:ascii="Calibri Light" w:hAnsi="Calibri Light" w:cs="Calibri Light"/>
        </w:rPr>
        <w:t xml:space="preserve"> tele-radiology </w:t>
      </w:r>
      <w:r w:rsidR="006C4D81" w:rsidRPr="00665F7A">
        <w:rPr>
          <w:rFonts w:ascii="Calibri Light" w:hAnsi="Calibri Light" w:cs="Calibri Light"/>
        </w:rPr>
        <w:t>services</w:t>
      </w:r>
      <w:r w:rsidR="001D345E">
        <w:rPr>
          <w:rFonts w:ascii="Calibri Light" w:hAnsi="Calibri Light" w:cs="Calibri Light"/>
        </w:rPr>
        <w:t>,</w:t>
      </w:r>
      <w:r w:rsidR="006C4D81" w:rsidRPr="00665F7A">
        <w:rPr>
          <w:rFonts w:ascii="Calibri Light" w:hAnsi="Calibri Light" w:cs="Calibri Light"/>
        </w:rPr>
        <w:t xml:space="preserve"> single</w:t>
      </w:r>
      <w:r w:rsidRPr="00665F7A">
        <w:rPr>
          <w:rFonts w:ascii="Calibri Light" w:hAnsi="Calibri Light" w:cs="Calibri Light"/>
        </w:rPr>
        <w:t xml:space="preserve"> modality provider services,</w:t>
      </w:r>
      <w:r w:rsidR="006C4D81" w:rsidRPr="00665F7A">
        <w:rPr>
          <w:rFonts w:ascii="Calibri Light" w:hAnsi="Calibri Light" w:cs="Calibri Light"/>
        </w:rPr>
        <w:t xml:space="preserve"> </w:t>
      </w:r>
      <w:r w:rsidRPr="00665F7A">
        <w:rPr>
          <w:rFonts w:ascii="Calibri Light" w:hAnsi="Calibri Light" w:cs="Calibri Light"/>
        </w:rPr>
        <w:t>NHS</w:t>
      </w:r>
      <w:r w:rsidR="008D5C7A" w:rsidRPr="00665F7A">
        <w:rPr>
          <w:rFonts w:ascii="Calibri Light" w:hAnsi="Calibri Light" w:cs="Calibri Light"/>
        </w:rPr>
        <w:t xml:space="preserve"> services</w:t>
      </w:r>
      <w:r w:rsidRPr="00665F7A">
        <w:rPr>
          <w:rFonts w:ascii="Calibri Light" w:hAnsi="Calibri Light" w:cs="Calibri Light"/>
        </w:rPr>
        <w:t xml:space="preserve"> and </w:t>
      </w:r>
      <w:r w:rsidR="00CC7F94" w:rsidRPr="00665F7A">
        <w:rPr>
          <w:rFonts w:ascii="Calibri Light" w:hAnsi="Calibri Light" w:cs="Calibri Light"/>
        </w:rPr>
        <w:t>independent</w:t>
      </w:r>
      <w:r w:rsidRPr="00665F7A">
        <w:rPr>
          <w:rFonts w:ascii="Calibri Light" w:hAnsi="Calibri Light" w:cs="Calibri Light"/>
        </w:rPr>
        <w:t xml:space="preserve"> sector providers</w:t>
      </w:r>
      <w:r w:rsidR="006C4D81" w:rsidRPr="00665F7A">
        <w:rPr>
          <w:rFonts w:ascii="Calibri Light" w:hAnsi="Calibri Light" w:cs="Calibri Light"/>
        </w:rPr>
        <w:t>.</w:t>
      </w:r>
    </w:p>
    <w:p w14:paraId="6471D81B" w14:textId="21F9403E" w:rsidR="008D5C7A" w:rsidRPr="00665F7A" w:rsidRDefault="008D5C7A" w:rsidP="00DC42F1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The new layout allows services to easily identify which of the quality standards are applicable to their service.  </w:t>
      </w:r>
    </w:p>
    <w:p w14:paraId="078E3389" w14:textId="055064B8" w:rsidR="008D5C7A" w:rsidRPr="00665F7A" w:rsidRDefault="008D5C7A" w:rsidP="00DC42F1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Examples of </w:t>
      </w:r>
      <w:r w:rsidR="007B7DF8" w:rsidRPr="00665F7A">
        <w:rPr>
          <w:rFonts w:ascii="Calibri Light" w:hAnsi="Calibri Light" w:cs="Calibri Light"/>
        </w:rPr>
        <w:t>A</w:t>
      </w:r>
      <w:r w:rsidRPr="00665F7A">
        <w:rPr>
          <w:rFonts w:ascii="Calibri Light" w:hAnsi="Calibri Light" w:cs="Calibri Light"/>
        </w:rPr>
        <w:t xml:space="preserve">pplicability </w:t>
      </w:r>
      <w:r w:rsidR="007B7DF8" w:rsidRPr="00665F7A">
        <w:rPr>
          <w:rFonts w:ascii="Calibri Light" w:hAnsi="Calibri Light" w:cs="Calibri Light"/>
        </w:rPr>
        <w:t>of QSI</w:t>
      </w:r>
      <w:r w:rsidR="004C6560" w:rsidRPr="00665F7A">
        <w:rPr>
          <w:rFonts w:ascii="Calibri Light" w:hAnsi="Calibri Light" w:cs="Calibri Light"/>
        </w:rPr>
        <w:t>:</w:t>
      </w:r>
      <w:r w:rsidR="007B7DF8" w:rsidRPr="00665F7A">
        <w:rPr>
          <w:rFonts w:ascii="Calibri Light" w:hAnsi="Calibri Light" w:cs="Calibri Light"/>
        </w:rPr>
        <w:t xml:space="preserve"> </w:t>
      </w:r>
    </w:p>
    <w:p w14:paraId="1748481C" w14:textId="7D3F3604" w:rsidR="0022522D" w:rsidRDefault="008D5C7A" w:rsidP="00C57CBB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C57CBB">
        <w:rPr>
          <w:rFonts w:ascii="Calibri Light" w:hAnsi="Calibri Light" w:cs="Calibri Light"/>
        </w:rPr>
        <w:t>Quality standards in the following sections will be applicable to all service providers</w:t>
      </w:r>
      <w:r w:rsidR="004C6560" w:rsidRPr="00C57CBB">
        <w:rPr>
          <w:rFonts w:ascii="Calibri Light" w:hAnsi="Calibri Light" w:cs="Calibri Light"/>
        </w:rPr>
        <w:t>:</w:t>
      </w:r>
    </w:p>
    <w:p w14:paraId="037664CB" w14:textId="06684197" w:rsidR="00654D83" w:rsidRDefault="00654D83" w:rsidP="00654D83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XR2 – Imaging workforce</w:t>
      </w:r>
    </w:p>
    <w:p w14:paraId="3BA48D77" w14:textId="7037ECF5" w:rsidR="00654D83" w:rsidRDefault="00654D83" w:rsidP="00654D83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XR3 - </w:t>
      </w:r>
      <w:r w:rsidRPr="003C3C4B">
        <w:rPr>
          <w:rFonts w:ascii="Calibri Light" w:eastAsia="Times New Roman" w:hAnsi="Calibri Light" w:cs="Calibri Light"/>
          <w:color w:val="000000"/>
          <w:lang w:eastAsia="en-GB"/>
        </w:rPr>
        <w:t>Scientific, Technical and Support for Equipment</w:t>
      </w:r>
    </w:p>
    <w:p w14:paraId="014238BC" w14:textId="69662FF6" w:rsidR="00654D83" w:rsidRDefault="00654D83" w:rsidP="00654D83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XR6 - </w:t>
      </w:r>
      <w:r w:rsidRPr="003C3C4B">
        <w:rPr>
          <w:rFonts w:ascii="Calibri Light" w:eastAsia="Times New Roman" w:hAnsi="Calibri Light" w:cs="Calibri Light"/>
          <w:color w:val="000000"/>
          <w:lang w:eastAsia="en-GB"/>
        </w:rPr>
        <w:t>Service Organisation and Liaison with Other Services</w:t>
      </w:r>
    </w:p>
    <w:p w14:paraId="7267C09E" w14:textId="517D6BE9" w:rsidR="0081408B" w:rsidRPr="0082416A" w:rsidRDefault="00654D83" w:rsidP="00DC42F1">
      <w:pPr>
        <w:pStyle w:val="ListParagraph"/>
        <w:numPr>
          <w:ilvl w:val="1"/>
          <w:numId w:val="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XR7 - Governance</w:t>
      </w:r>
    </w:p>
    <w:p w14:paraId="585C86F0" w14:textId="060E0FE7" w:rsidR="008F0B36" w:rsidRPr="00665F7A" w:rsidRDefault="008F0B36" w:rsidP="0082416A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The table below gives an example of </w:t>
      </w:r>
      <w:r w:rsidR="00DB5C5A" w:rsidRPr="00665F7A">
        <w:rPr>
          <w:rFonts w:ascii="Calibri Light" w:hAnsi="Calibri Light" w:cs="Calibri Light"/>
        </w:rPr>
        <w:t xml:space="preserve">a large NHS </w:t>
      </w:r>
      <w:r w:rsidR="007B7DF8" w:rsidRPr="00665F7A">
        <w:rPr>
          <w:rFonts w:ascii="Calibri Light" w:hAnsi="Calibri Light" w:cs="Calibri Light"/>
        </w:rPr>
        <w:t>organisation</w:t>
      </w:r>
      <w:r w:rsidR="00DB5C5A" w:rsidRPr="00665F7A">
        <w:rPr>
          <w:rFonts w:ascii="Calibri Light" w:hAnsi="Calibri Light" w:cs="Calibri Light"/>
        </w:rPr>
        <w:t xml:space="preserve"> with services across multiple sites</w:t>
      </w:r>
      <w:r w:rsidR="004C6560" w:rsidRPr="00665F7A">
        <w:rPr>
          <w:rFonts w:ascii="Calibri Light" w:hAnsi="Calibri Light" w:cs="Calibri Light"/>
        </w:rPr>
        <w:t>.</w:t>
      </w:r>
      <w:r w:rsidR="00DB5C5A" w:rsidRPr="00665F7A">
        <w:rPr>
          <w:rFonts w:ascii="Calibri Light" w:hAnsi="Calibri Light" w:cs="Calibri Light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1701"/>
        <w:gridCol w:w="1134"/>
        <w:gridCol w:w="1134"/>
        <w:gridCol w:w="1134"/>
        <w:gridCol w:w="1134"/>
        <w:gridCol w:w="1083"/>
      </w:tblGrid>
      <w:tr w:rsidR="006C4D81" w:rsidRPr="009D5683" w14:paraId="6FCF8349" w14:textId="77777777" w:rsidTr="00E07F5D">
        <w:trPr>
          <w:trHeight w:val="428"/>
        </w:trPr>
        <w:tc>
          <w:tcPr>
            <w:tcW w:w="1696" w:type="dxa"/>
            <w:shd w:val="clear" w:color="auto" w:fill="5B9BD5" w:themeFill="accent1"/>
            <w:vAlign w:val="center"/>
          </w:tcPr>
          <w:p w14:paraId="70B17FC6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Areas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647FBFEB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Imaging Service 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13F29748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CT 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5CA250C3" w14:textId="3A9624D6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MR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5A013E1A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IR </w:t>
            </w:r>
          </w:p>
        </w:tc>
        <w:tc>
          <w:tcPr>
            <w:tcW w:w="1134" w:type="dxa"/>
            <w:shd w:val="clear" w:color="auto" w:fill="5B9BD5" w:themeFill="accent1"/>
            <w:vAlign w:val="center"/>
          </w:tcPr>
          <w:p w14:paraId="7CB84F8C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US </w:t>
            </w:r>
          </w:p>
        </w:tc>
        <w:tc>
          <w:tcPr>
            <w:tcW w:w="1083" w:type="dxa"/>
            <w:shd w:val="clear" w:color="auto" w:fill="5B9BD5" w:themeFill="accent1"/>
            <w:vAlign w:val="center"/>
          </w:tcPr>
          <w:p w14:paraId="45D0A179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NM</w:t>
            </w:r>
          </w:p>
        </w:tc>
      </w:tr>
      <w:tr w:rsidR="008F0B36" w:rsidRPr="009D5683" w14:paraId="7E529CAF" w14:textId="77777777" w:rsidTr="00E07F5D">
        <w:tc>
          <w:tcPr>
            <w:tcW w:w="1696" w:type="dxa"/>
            <w:shd w:val="clear" w:color="auto" w:fill="5B9BD5" w:themeFill="accent1"/>
          </w:tcPr>
          <w:p w14:paraId="06EC69AE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701" w:type="dxa"/>
            <w:shd w:val="clear" w:color="auto" w:fill="5B9BD5" w:themeFill="accent1"/>
            <w:vAlign w:val="center"/>
          </w:tcPr>
          <w:p w14:paraId="369EE9E4" w14:textId="241160A7" w:rsidR="008F0B36" w:rsidRPr="009D5683" w:rsidRDefault="00D53BDA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QSI sections </w:t>
            </w:r>
          </w:p>
        </w:tc>
        <w:tc>
          <w:tcPr>
            <w:tcW w:w="5619" w:type="dxa"/>
            <w:gridSpan w:val="5"/>
            <w:shd w:val="clear" w:color="auto" w:fill="5B9BD5" w:themeFill="accent1"/>
            <w:vAlign w:val="center"/>
          </w:tcPr>
          <w:p w14:paraId="097F93B8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9D5683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 xml:space="preserve">Only applicable if provided on site </w:t>
            </w:r>
          </w:p>
        </w:tc>
      </w:tr>
      <w:tr w:rsidR="008F0B36" w:rsidRPr="009D5683" w14:paraId="0CD05441" w14:textId="77777777" w:rsidTr="00B80DCE">
        <w:trPr>
          <w:trHeight w:val="238"/>
        </w:trPr>
        <w:tc>
          <w:tcPr>
            <w:tcW w:w="1696" w:type="dxa"/>
            <w:shd w:val="clear" w:color="auto" w:fill="FFFFFF" w:themeFill="background1"/>
          </w:tcPr>
          <w:p w14:paraId="4251D12C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 xml:space="preserve">Organisation </w:t>
            </w:r>
          </w:p>
          <w:p w14:paraId="57D25887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 xml:space="preserve">Main </w:t>
            </w:r>
            <w:r w:rsidRPr="009D5683">
              <w:rPr>
                <w:rFonts w:ascii="Calibri Light" w:hAnsi="Calibri Light" w:cs="Calibri Light"/>
                <w:b/>
                <w:bCs/>
              </w:rPr>
              <w:br/>
              <w:t xml:space="preserve">service site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B9B2130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XR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95508BA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CT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E3C9CB0" w14:textId="2D0FF804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MR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53F2F6" w14:textId="70FF9DBF" w:rsidR="008F0B36" w:rsidRPr="009D5683" w:rsidRDefault="00DB5C5A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IR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D9CBE33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US</w:t>
            </w:r>
          </w:p>
        </w:tc>
        <w:tc>
          <w:tcPr>
            <w:tcW w:w="1083" w:type="dxa"/>
            <w:shd w:val="clear" w:color="auto" w:fill="D9D9D9" w:themeFill="background1" w:themeFillShade="D9"/>
            <w:vAlign w:val="center"/>
          </w:tcPr>
          <w:p w14:paraId="3139ADE1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NM</w:t>
            </w:r>
          </w:p>
        </w:tc>
      </w:tr>
      <w:tr w:rsidR="008F0B36" w:rsidRPr="009D5683" w14:paraId="68AA3944" w14:textId="77777777" w:rsidTr="00B80DCE">
        <w:trPr>
          <w:trHeight w:val="284"/>
        </w:trPr>
        <w:tc>
          <w:tcPr>
            <w:tcW w:w="1696" w:type="dxa"/>
          </w:tcPr>
          <w:p w14:paraId="2F3CE7FA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>Site 1</w:t>
            </w:r>
          </w:p>
          <w:p w14:paraId="4E9C3BA9" w14:textId="5B590085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 xml:space="preserve">Linked community site 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AA99411" w14:textId="3EEBD023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XR</w:t>
            </w:r>
            <w:r w:rsidR="001653A9" w:rsidRPr="009D5683">
              <w:rPr>
                <w:rFonts w:ascii="Calibri Light" w:hAnsi="Calibri Light" w:cs="Calibri Light"/>
              </w:rPr>
              <w:t xml:space="preserve"> as applicable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6A22991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CT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216DE8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vAlign w:val="center"/>
          </w:tcPr>
          <w:p w14:paraId="4B8202AC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5AD4C76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US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745B2BBF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  <w:tr w:rsidR="008F0B36" w:rsidRPr="009D5683" w14:paraId="6BA0D315" w14:textId="77777777" w:rsidTr="00B80DCE">
        <w:trPr>
          <w:trHeight w:val="70"/>
        </w:trPr>
        <w:tc>
          <w:tcPr>
            <w:tcW w:w="1696" w:type="dxa"/>
            <w:shd w:val="clear" w:color="auto" w:fill="FFFFFF" w:themeFill="background1"/>
          </w:tcPr>
          <w:p w14:paraId="6563E1B5" w14:textId="77777777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 xml:space="preserve">Site 2 </w:t>
            </w:r>
          </w:p>
          <w:p w14:paraId="43D6CE32" w14:textId="2B5B0CA1" w:rsidR="008F0B36" w:rsidRPr="009D5683" w:rsidRDefault="008F0B36" w:rsidP="00ED239A">
            <w:pPr>
              <w:spacing w:before="60" w:after="60"/>
              <w:rPr>
                <w:rFonts w:ascii="Calibri Light" w:hAnsi="Calibri Light" w:cs="Calibri Light"/>
                <w:b/>
                <w:bCs/>
              </w:rPr>
            </w:pPr>
            <w:r w:rsidRPr="009D5683">
              <w:rPr>
                <w:rFonts w:ascii="Calibri Light" w:hAnsi="Calibri Light" w:cs="Calibri Light"/>
                <w:b/>
                <w:bCs/>
              </w:rPr>
              <w:t xml:space="preserve">Other Provider’s 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22B12E28" w14:textId="779CB729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XR</w:t>
            </w:r>
            <w:r w:rsidR="001653A9" w:rsidRPr="009D5683">
              <w:rPr>
                <w:rFonts w:ascii="Calibri Light" w:hAnsi="Calibri Light" w:cs="Calibri Light"/>
              </w:rPr>
              <w:t xml:space="preserve"> as applicable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46DC8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D7D7D7"/>
            <w:vAlign w:val="center"/>
          </w:tcPr>
          <w:p w14:paraId="16343C71" w14:textId="58AA75DD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MR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FF8A06" w14:textId="5C45A7FA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5F0A42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009D5683">
              <w:rPr>
                <w:rFonts w:ascii="Calibri Light" w:hAnsi="Calibri Light" w:cs="Calibri Light"/>
              </w:rPr>
              <w:t>US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3319460B" w14:textId="77777777" w:rsidR="008F0B36" w:rsidRPr="009D5683" w:rsidRDefault="008F0B36" w:rsidP="00E92D9B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</w:p>
        </w:tc>
      </w:tr>
    </w:tbl>
    <w:p w14:paraId="176A0510" w14:textId="77777777" w:rsidR="00CC7F94" w:rsidRDefault="00CC7F94" w:rsidP="00D53BDA">
      <w:pPr>
        <w:rPr>
          <w:rFonts w:ascii="Calibri Light" w:hAnsi="Calibri Light" w:cs="Calibri Light"/>
        </w:rPr>
      </w:pPr>
    </w:p>
    <w:p w14:paraId="244DD03A" w14:textId="2019C367" w:rsidR="005207F2" w:rsidRPr="00665F7A" w:rsidRDefault="00D53BDA" w:rsidP="00D53BDA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lastRenderedPageBreak/>
        <w:t>QSI 2021 enables service to further determine the applicability of quality standards within these sections. Service</w:t>
      </w:r>
      <w:r w:rsidR="00B521E6" w:rsidRPr="00665F7A">
        <w:rPr>
          <w:rFonts w:ascii="Calibri Light" w:hAnsi="Calibri Light" w:cs="Calibri Light"/>
        </w:rPr>
        <w:t>s</w:t>
      </w:r>
      <w:r w:rsidRPr="00665F7A">
        <w:rPr>
          <w:rFonts w:ascii="Calibri Light" w:hAnsi="Calibri Light" w:cs="Calibri Light"/>
        </w:rPr>
        <w:t xml:space="preserve"> will only be assessed against those quality </w:t>
      </w:r>
      <w:r w:rsidR="00E45F9A" w:rsidRPr="00665F7A">
        <w:rPr>
          <w:rFonts w:ascii="Calibri Light" w:hAnsi="Calibri Light" w:cs="Calibri Light"/>
        </w:rPr>
        <w:t>standards relevant</w:t>
      </w:r>
      <w:r w:rsidRPr="00665F7A">
        <w:rPr>
          <w:rFonts w:ascii="Calibri Light" w:hAnsi="Calibri Light" w:cs="Calibri Light"/>
        </w:rPr>
        <w:t xml:space="preserve"> to the service they provide.</w:t>
      </w:r>
      <w:r w:rsidR="005207F2" w:rsidRPr="00665F7A">
        <w:rPr>
          <w:rFonts w:ascii="Calibri Light" w:hAnsi="Calibri Light" w:cs="Calibri Light"/>
        </w:rPr>
        <w:t xml:space="preserve"> </w:t>
      </w:r>
    </w:p>
    <w:p w14:paraId="0E9D31C3" w14:textId="1E7872E8" w:rsidR="00DC42F1" w:rsidRPr="00665F7A" w:rsidRDefault="00DC42F1" w:rsidP="002D378B">
      <w:pPr>
        <w:pStyle w:val="Heading1"/>
        <w:rPr>
          <w:rFonts w:ascii="Calibri Light" w:hAnsi="Calibri Light" w:cs="Calibri Light"/>
        </w:rPr>
      </w:pPr>
      <w:bookmarkStart w:id="7" w:name="_Toc116460195"/>
      <w:r w:rsidRPr="00665F7A">
        <w:rPr>
          <w:rFonts w:ascii="Calibri Light" w:hAnsi="Calibri Light" w:cs="Calibri Light"/>
        </w:rPr>
        <w:t>Services currently engaged in QSI 2019 but not yet an applicant with UKAS</w:t>
      </w:r>
      <w:bookmarkEnd w:id="7"/>
      <w:r w:rsidRPr="00665F7A">
        <w:rPr>
          <w:rFonts w:ascii="Calibri Light" w:hAnsi="Calibri Light" w:cs="Calibri Light"/>
        </w:rPr>
        <w:t xml:space="preserve"> </w:t>
      </w:r>
    </w:p>
    <w:p w14:paraId="2BFB3058" w14:textId="570AF49A" w:rsidR="00DC42F1" w:rsidRPr="00665F7A" w:rsidRDefault="00593B5F" w:rsidP="00BC42ED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QSI 2021 looks very different to QSI 2019 the Domains have been removed and separated out into the sections as depicted in Table 1</w:t>
      </w:r>
      <w:r w:rsidR="00E07F5D" w:rsidRPr="00665F7A">
        <w:rPr>
          <w:rFonts w:ascii="Calibri Light" w:hAnsi="Calibri Light" w:cs="Calibri Light"/>
        </w:rPr>
        <w:t>.</w:t>
      </w:r>
    </w:p>
    <w:p w14:paraId="366C9D3C" w14:textId="4C1CA969" w:rsidR="00D5678D" w:rsidRPr="00665F7A" w:rsidRDefault="00817CD1" w:rsidP="00BC42ED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>A</w:t>
      </w:r>
      <w:r w:rsidR="00D769D8" w:rsidRPr="00665F7A">
        <w:rPr>
          <w:rFonts w:ascii="Calibri Light" w:hAnsi="Calibri Light" w:cs="Calibri Light"/>
        </w:rPr>
        <w:t>ny work undertaken and evidence collected on your QI journey relating to QSI 2019 will undoubtedly be useful in assessing against QSI 2021.</w:t>
      </w:r>
      <w:r w:rsidR="00DC42F1" w:rsidRPr="00665F7A">
        <w:rPr>
          <w:rFonts w:ascii="Calibri Light" w:hAnsi="Calibri Light" w:cs="Calibri Light"/>
        </w:rPr>
        <w:t xml:space="preserve"> To guide services the</w:t>
      </w:r>
      <w:r w:rsidR="001653A9" w:rsidRPr="00665F7A">
        <w:rPr>
          <w:rFonts w:ascii="Calibri Light" w:hAnsi="Calibri Light" w:cs="Calibri Light"/>
        </w:rPr>
        <w:t xml:space="preserve"> colleges have produced a development and support tool</w:t>
      </w:r>
      <w:r w:rsidR="00FE7F00" w:rsidRPr="00665F7A">
        <w:rPr>
          <w:rFonts w:ascii="Calibri Light" w:hAnsi="Calibri Light" w:cs="Calibri Light"/>
        </w:rPr>
        <w:t>.</w:t>
      </w:r>
    </w:p>
    <w:p w14:paraId="3A7CE970" w14:textId="7F7CF1E7" w:rsidR="00D5678D" w:rsidRPr="00665F7A" w:rsidRDefault="00D5678D" w:rsidP="002D378B">
      <w:pPr>
        <w:pStyle w:val="Heading1"/>
        <w:rPr>
          <w:rFonts w:ascii="Calibri Light" w:hAnsi="Calibri Light" w:cs="Calibri Light"/>
        </w:rPr>
      </w:pPr>
      <w:bookmarkStart w:id="8" w:name="_Toc116460196"/>
      <w:r w:rsidRPr="00665F7A">
        <w:rPr>
          <w:rFonts w:ascii="Calibri Light" w:hAnsi="Calibri Light" w:cs="Calibri Light"/>
        </w:rPr>
        <w:t>Services in applicant stage with UKAS and services accredited against QSI 2019</w:t>
      </w:r>
      <w:bookmarkEnd w:id="8"/>
    </w:p>
    <w:p w14:paraId="7759280C" w14:textId="355AAEFB" w:rsidR="00D5678D" w:rsidRPr="00665F7A" w:rsidRDefault="00D5678D" w:rsidP="00BC42ED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The process </w:t>
      </w:r>
      <w:r w:rsidR="002B4451" w:rsidRPr="00665F7A">
        <w:rPr>
          <w:rFonts w:ascii="Calibri Light" w:hAnsi="Calibri Light" w:cs="Calibri Light"/>
        </w:rPr>
        <w:t xml:space="preserve">and timeline </w:t>
      </w:r>
      <w:r w:rsidRPr="00665F7A">
        <w:rPr>
          <w:rFonts w:ascii="Calibri Light" w:hAnsi="Calibri Light" w:cs="Calibri Light"/>
        </w:rPr>
        <w:t xml:space="preserve">for </w:t>
      </w:r>
      <w:r w:rsidR="00E66229">
        <w:rPr>
          <w:rFonts w:ascii="Calibri Light" w:hAnsi="Calibri Light" w:cs="Calibri Light"/>
        </w:rPr>
        <w:t xml:space="preserve">accreditation or </w:t>
      </w:r>
      <w:r w:rsidRPr="00665F7A">
        <w:rPr>
          <w:rFonts w:ascii="Calibri Light" w:hAnsi="Calibri Light" w:cs="Calibri Light"/>
        </w:rPr>
        <w:t>transition to accreditation against QSI 2021 will be agreed between</w:t>
      </w:r>
      <w:r w:rsidR="00CC68A3" w:rsidRPr="00665F7A">
        <w:rPr>
          <w:rFonts w:ascii="Calibri Light" w:hAnsi="Calibri Light" w:cs="Calibri Light"/>
        </w:rPr>
        <w:t xml:space="preserve"> your </w:t>
      </w:r>
      <w:r w:rsidRPr="00665F7A">
        <w:rPr>
          <w:rFonts w:ascii="Calibri Light" w:hAnsi="Calibri Light" w:cs="Calibri Light"/>
        </w:rPr>
        <w:t xml:space="preserve">service </w:t>
      </w:r>
      <w:r w:rsidR="00D335B6" w:rsidRPr="00665F7A">
        <w:rPr>
          <w:rFonts w:ascii="Calibri Light" w:hAnsi="Calibri Light" w:cs="Calibri Light"/>
        </w:rPr>
        <w:t xml:space="preserve">and </w:t>
      </w:r>
      <w:r w:rsidR="002B4451" w:rsidRPr="00665F7A">
        <w:rPr>
          <w:rFonts w:ascii="Calibri Light" w:hAnsi="Calibri Light" w:cs="Calibri Light"/>
        </w:rPr>
        <w:t>your UKAS assessment manager</w:t>
      </w:r>
      <w:r w:rsidR="00CC1CDD" w:rsidRPr="00665F7A">
        <w:rPr>
          <w:rFonts w:ascii="Calibri Light" w:hAnsi="Calibri Light" w:cs="Calibri Light"/>
        </w:rPr>
        <w:t>.</w:t>
      </w:r>
    </w:p>
    <w:p w14:paraId="4A97D9B5" w14:textId="4939B8E3" w:rsidR="00D5678D" w:rsidRPr="00665F7A" w:rsidRDefault="00D5678D" w:rsidP="00BE072E">
      <w:pPr>
        <w:pStyle w:val="Heading1"/>
        <w:rPr>
          <w:rFonts w:ascii="Calibri Light" w:hAnsi="Calibri Light" w:cs="Calibri Light"/>
        </w:rPr>
      </w:pPr>
      <w:bookmarkStart w:id="9" w:name="_Toc116460197"/>
      <w:r w:rsidRPr="00665F7A">
        <w:rPr>
          <w:rFonts w:ascii="Calibri Light" w:hAnsi="Calibri Light" w:cs="Calibri Light"/>
        </w:rPr>
        <w:t>Services new to QSI</w:t>
      </w:r>
      <w:bookmarkEnd w:id="9"/>
      <w:r w:rsidRPr="00665F7A">
        <w:rPr>
          <w:rFonts w:ascii="Calibri Light" w:hAnsi="Calibri Light" w:cs="Calibri Light"/>
        </w:rPr>
        <w:t xml:space="preserve"> </w:t>
      </w:r>
    </w:p>
    <w:p w14:paraId="4676BB66" w14:textId="231ECEB2" w:rsidR="00CC68A3" w:rsidRPr="00665F7A" w:rsidRDefault="00CC68A3" w:rsidP="00BC42ED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Services </w:t>
      </w:r>
      <w:r w:rsidR="00976F58" w:rsidRPr="00665F7A">
        <w:rPr>
          <w:rFonts w:ascii="Calibri Light" w:hAnsi="Calibri Light" w:cs="Calibri Light"/>
        </w:rPr>
        <w:t>are advised to contact the QI partners who will introduce them to the support and tools offered by the colleges.</w:t>
      </w:r>
    </w:p>
    <w:p w14:paraId="348A8AC9" w14:textId="01EB1C39" w:rsidR="00976F58" w:rsidRPr="00BE072E" w:rsidRDefault="00976F58" w:rsidP="00972423">
      <w:pPr>
        <w:pStyle w:val="Heading1"/>
        <w:rPr>
          <w:rFonts w:ascii="Calibri Light" w:hAnsi="Calibri Light" w:cs="Calibri Light"/>
        </w:rPr>
      </w:pPr>
      <w:bookmarkStart w:id="10" w:name="_Toc116460198"/>
      <w:r w:rsidRPr="00BE072E">
        <w:rPr>
          <w:rFonts w:ascii="Calibri Light" w:hAnsi="Calibri Light" w:cs="Calibri Light"/>
        </w:rPr>
        <w:t>QI Partner Support</w:t>
      </w:r>
      <w:bookmarkEnd w:id="10"/>
    </w:p>
    <w:p w14:paraId="606BB18B" w14:textId="77777777" w:rsidR="00D53BDA" w:rsidRPr="00BE072E" w:rsidRDefault="00D53BDA" w:rsidP="00D53BDA">
      <w:p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 xml:space="preserve">The QI partners </w:t>
      </w:r>
      <w:proofErr w:type="gramStart"/>
      <w:r w:rsidRPr="00BE072E">
        <w:rPr>
          <w:rFonts w:ascii="Calibri Light" w:hAnsi="Calibri Light" w:cs="Calibri Light"/>
        </w:rPr>
        <w:t>are able to</w:t>
      </w:r>
      <w:proofErr w:type="gramEnd"/>
      <w:r w:rsidRPr="00BE072E">
        <w:rPr>
          <w:rFonts w:ascii="Calibri Light" w:hAnsi="Calibri Light" w:cs="Calibri Light"/>
        </w:rPr>
        <w:t xml:space="preserve"> offer the following support to all services involved in the QSI process:</w:t>
      </w:r>
    </w:p>
    <w:p w14:paraId="1E8710B1" w14:textId="3DAE32D5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Monthly QSI Network meetings</w:t>
      </w:r>
    </w:p>
    <w:p w14:paraId="3E981F0E" w14:textId="1E63F60E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Starting the journey presentation</w:t>
      </w:r>
    </w:p>
    <w:p w14:paraId="6CEC443C" w14:textId="57AD23FD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proofErr w:type="spellStart"/>
      <w:r w:rsidRPr="00BE072E">
        <w:rPr>
          <w:rFonts w:ascii="Calibri Light" w:hAnsi="Calibri Light" w:cs="Calibri Light"/>
        </w:rPr>
        <w:t>FutureNHS</w:t>
      </w:r>
      <w:proofErr w:type="spellEnd"/>
      <w:r w:rsidRPr="00BE072E">
        <w:rPr>
          <w:rFonts w:ascii="Calibri Light" w:hAnsi="Calibri Light" w:cs="Calibri Light"/>
        </w:rPr>
        <w:t xml:space="preserve"> QSI Network</w:t>
      </w:r>
    </w:p>
    <w:p w14:paraId="6276DE25" w14:textId="0A4B2C00" w:rsidR="00D53BDA" w:rsidRPr="00BE072E" w:rsidRDefault="00D53BDA" w:rsidP="658752B6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Support Meetings to assist with the transition QSI 2021</w:t>
      </w:r>
    </w:p>
    <w:p w14:paraId="053527D5" w14:textId="342CB37A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CPD accredited presentations to staff</w:t>
      </w:r>
    </w:p>
    <w:p w14:paraId="6345C98E" w14:textId="7E17F297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Senior Leadership engagement meetings</w:t>
      </w:r>
    </w:p>
    <w:p w14:paraId="075228C0" w14:textId="07CBE175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Departmental visits</w:t>
      </w:r>
    </w:p>
    <w:p w14:paraId="75F21142" w14:textId="4604F73B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QSI email updates</w:t>
      </w:r>
    </w:p>
    <w:p w14:paraId="628D0411" w14:textId="2A4B1C4F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Virtual, email and telephone support</w:t>
      </w:r>
    </w:p>
    <w:p w14:paraId="56E1DA04" w14:textId="660347A4" w:rsidR="00D53BDA" w:rsidRPr="00BE072E" w:rsidRDefault="00D53BDA" w:rsidP="00CD2CDA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Resources/templates</w:t>
      </w:r>
    </w:p>
    <w:p w14:paraId="0819AE05" w14:textId="0FEEE7F7" w:rsidR="00D53BDA" w:rsidRPr="00BE072E" w:rsidRDefault="00D53BDA" w:rsidP="00D53BDA">
      <w:pPr>
        <w:rPr>
          <w:rFonts w:ascii="Calibri Light" w:hAnsi="Calibri Light" w:cs="Calibri Light"/>
          <w:b/>
        </w:rPr>
      </w:pPr>
      <w:r w:rsidRPr="00BE072E">
        <w:rPr>
          <w:rFonts w:ascii="Calibri Light" w:hAnsi="Calibri Light" w:cs="Calibri Light"/>
        </w:rPr>
        <w:t>For services new to QSI, we also offer an initial meeting to discuss and help you start the process.</w:t>
      </w:r>
    </w:p>
    <w:p w14:paraId="4FA08FC5" w14:textId="132A97B4" w:rsidR="00240C3D" w:rsidRPr="00BE072E" w:rsidRDefault="00D53BDA" w:rsidP="00E35B3A">
      <w:p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  <w:bCs/>
        </w:rPr>
        <w:t xml:space="preserve">Please contact the QI Partners at </w:t>
      </w:r>
      <w:hyperlink r:id="rId14" w:history="1">
        <w:r w:rsidRPr="00BE072E">
          <w:rPr>
            <w:rStyle w:val="Hyperlink"/>
            <w:rFonts w:ascii="Calibri Light" w:hAnsi="Calibri Light" w:cs="Calibri Light"/>
            <w:bCs/>
            <w:color w:val="auto"/>
          </w:rPr>
          <w:t>QSI@rcr.ac.uk</w:t>
        </w:r>
      </w:hyperlink>
      <w:r w:rsidR="00013F6A" w:rsidRPr="00BE072E">
        <w:rPr>
          <w:rStyle w:val="Hyperlink"/>
          <w:rFonts w:ascii="Calibri Light" w:hAnsi="Calibri Light" w:cs="Calibri Light"/>
          <w:bCs/>
          <w:color w:val="auto"/>
        </w:rPr>
        <w:t xml:space="preserve"> </w:t>
      </w:r>
    </w:p>
    <w:p w14:paraId="6A3B2763" w14:textId="284A7428" w:rsidR="00D53BDA" w:rsidRPr="00BE072E" w:rsidRDefault="00147AB0">
      <w:pPr>
        <w:pStyle w:val="Heading2"/>
        <w:rPr>
          <w:rFonts w:ascii="Calibri Light" w:hAnsi="Calibri Light" w:cs="Calibri Light"/>
        </w:rPr>
      </w:pPr>
      <w:bookmarkStart w:id="11" w:name="_Toc116460199"/>
      <w:r w:rsidRPr="00BE072E">
        <w:rPr>
          <w:rFonts w:ascii="Calibri Light" w:hAnsi="Calibri Light" w:cs="Calibri Light"/>
        </w:rPr>
        <w:t xml:space="preserve">QSI 2021 </w:t>
      </w:r>
      <w:r w:rsidR="00976F58" w:rsidRPr="00BE072E">
        <w:rPr>
          <w:rFonts w:ascii="Calibri Light" w:hAnsi="Calibri Light" w:cs="Calibri Light"/>
        </w:rPr>
        <w:t>Development and Support tool</w:t>
      </w:r>
      <w:bookmarkEnd w:id="11"/>
      <w:r w:rsidR="00976F58" w:rsidRPr="00BE072E">
        <w:rPr>
          <w:rFonts w:ascii="Calibri Light" w:hAnsi="Calibri Light" w:cs="Calibri Light"/>
        </w:rPr>
        <w:t xml:space="preserve"> </w:t>
      </w:r>
    </w:p>
    <w:p w14:paraId="26A530BD" w14:textId="06C3F802" w:rsidR="00566EC0" w:rsidRPr="00BE072E" w:rsidRDefault="0089280C" w:rsidP="005F5DCB">
      <w:p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 xml:space="preserve">The Development and Support tool is available to download </w:t>
      </w:r>
      <w:r w:rsidR="00AC30B8" w:rsidRPr="00BE072E">
        <w:rPr>
          <w:rFonts w:ascii="Calibri Light" w:hAnsi="Calibri Light" w:cs="Calibri Light"/>
        </w:rPr>
        <w:t xml:space="preserve">from the </w:t>
      </w:r>
      <w:hyperlink r:id="rId15" w:history="1">
        <w:r w:rsidR="0022168D" w:rsidRPr="00BE072E">
          <w:rPr>
            <w:rStyle w:val="Hyperlink"/>
            <w:rFonts w:ascii="Calibri Light" w:hAnsi="Calibri Light" w:cs="Calibri Light"/>
          </w:rPr>
          <w:t>RCR</w:t>
        </w:r>
      </w:hyperlink>
      <w:r w:rsidR="0022168D" w:rsidRPr="00BE072E">
        <w:rPr>
          <w:rFonts w:ascii="Calibri Light" w:hAnsi="Calibri Light" w:cs="Calibri Light"/>
        </w:rPr>
        <w:t xml:space="preserve"> and  </w:t>
      </w:r>
      <w:hyperlink r:id="rId16" w:history="1">
        <w:proofErr w:type="spellStart"/>
        <w:r w:rsidR="00093102" w:rsidRPr="00BE072E">
          <w:rPr>
            <w:rStyle w:val="Hyperlink"/>
            <w:rFonts w:ascii="Calibri Light" w:hAnsi="Calibri Light" w:cs="Calibri Light"/>
          </w:rPr>
          <w:t>CoR</w:t>
        </w:r>
        <w:proofErr w:type="spellEnd"/>
      </w:hyperlink>
      <w:r w:rsidR="006A3C09" w:rsidRPr="00BE072E">
        <w:rPr>
          <w:rFonts w:ascii="Calibri Light" w:hAnsi="Calibri Light" w:cs="Calibri Light"/>
        </w:rPr>
        <w:t xml:space="preserve"> website</w:t>
      </w:r>
      <w:r w:rsidR="00B54242" w:rsidRPr="00BE072E">
        <w:rPr>
          <w:rFonts w:ascii="Calibri Light" w:hAnsi="Calibri Light" w:cs="Calibri Light"/>
        </w:rPr>
        <w:t>s.</w:t>
      </w:r>
      <w:r w:rsidR="00CA6FCA" w:rsidRPr="00BE072E">
        <w:rPr>
          <w:rFonts w:ascii="Calibri Light" w:hAnsi="Calibri Light" w:cs="Calibri Light"/>
        </w:rPr>
        <w:t xml:space="preserve"> The tool </w:t>
      </w:r>
      <w:r w:rsidR="006F7D7F" w:rsidRPr="00BE072E">
        <w:rPr>
          <w:rFonts w:ascii="Calibri Light" w:hAnsi="Calibri Light" w:cs="Calibri Light"/>
        </w:rPr>
        <w:t>will RAG rate your</w:t>
      </w:r>
      <w:r w:rsidR="00094062" w:rsidRPr="00BE072E">
        <w:rPr>
          <w:rFonts w:ascii="Calibri Light" w:hAnsi="Calibri Light" w:cs="Calibri Light"/>
        </w:rPr>
        <w:t xml:space="preserve"> current standing</w:t>
      </w:r>
      <w:r w:rsidR="00046A8C" w:rsidRPr="00BE072E">
        <w:rPr>
          <w:rFonts w:ascii="Calibri Light" w:hAnsi="Calibri Light" w:cs="Calibri Light"/>
        </w:rPr>
        <w:t xml:space="preserve"> and provide evidence </w:t>
      </w:r>
      <w:r w:rsidR="009D7F83" w:rsidRPr="00BE072E">
        <w:rPr>
          <w:rFonts w:ascii="Calibri Light" w:hAnsi="Calibri Light" w:cs="Calibri Light"/>
        </w:rPr>
        <w:t>examples of evid</w:t>
      </w:r>
      <w:r w:rsidR="006769BE" w:rsidRPr="00BE072E">
        <w:rPr>
          <w:rFonts w:ascii="Calibri Light" w:hAnsi="Calibri Light" w:cs="Calibri Light"/>
        </w:rPr>
        <w:t>ence for reference.</w:t>
      </w:r>
      <w:r w:rsidR="00B54242" w:rsidRPr="00BE072E">
        <w:rPr>
          <w:rFonts w:ascii="Calibri Light" w:hAnsi="Calibri Light" w:cs="Calibri Light"/>
        </w:rPr>
        <w:t xml:space="preserve"> It can be used </w:t>
      </w:r>
      <w:r w:rsidR="008C03B3" w:rsidRPr="00BE072E">
        <w:rPr>
          <w:rFonts w:ascii="Calibri Light" w:hAnsi="Calibri Light" w:cs="Calibri Light"/>
        </w:rPr>
        <w:t xml:space="preserve">by services </w:t>
      </w:r>
      <w:r w:rsidR="00B54242" w:rsidRPr="00BE072E">
        <w:rPr>
          <w:rFonts w:ascii="Calibri Light" w:hAnsi="Calibri Light" w:cs="Calibri Light"/>
        </w:rPr>
        <w:t xml:space="preserve">to assess progress against the standard </w:t>
      </w:r>
      <w:r w:rsidR="008E5A93" w:rsidRPr="00BE072E">
        <w:rPr>
          <w:rFonts w:ascii="Calibri Light" w:hAnsi="Calibri Light" w:cs="Calibri Light"/>
        </w:rPr>
        <w:t xml:space="preserve">and gauge your readiness for </w:t>
      </w:r>
      <w:r w:rsidR="0008240F" w:rsidRPr="00BE072E">
        <w:rPr>
          <w:rFonts w:ascii="Calibri Light" w:hAnsi="Calibri Light" w:cs="Calibri Light"/>
        </w:rPr>
        <w:lastRenderedPageBreak/>
        <w:t>accreditation, along with</w:t>
      </w:r>
      <w:r w:rsidR="001928FB" w:rsidRPr="00BE072E">
        <w:rPr>
          <w:rFonts w:ascii="Calibri Light" w:hAnsi="Calibri Light" w:cs="Calibri Light"/>
        </w:rPr>
        <w:t xml:space="preserve"> referencing to the QSI 2019 </w:t>
      </w:r>
      <w:r w:rsidR="009877DE" w:rsidRPr="00BE072E">
        <w:rPr>
          <w:rFonts w:ascii="Calibri Light" w:hAnsi="Calibri Light" w:cs="Calibri Light"/>
        </w:rPr>
        <w:t>standard</w:t>
      </w:r>
      <w:r w:rsidR="001928FB" w:rsidRPr="00BE072E">
        <w:rPr>
          <w:rFonts w:ascii="Calibri Light" w:hAnsi="Calibri Light" w:cs="Calibri Light"/>
        </w:rPr>
        <w:t xml:space="preserve"> Key Lines of Enquiry</w:t>
      </w:r>
      <w:r w:rsidR="00A52DA7" w:rsidRPr="00BE072E">
        <w:rPr>
          <w:rFonts w:ascii="Calibri Light" w:hAnsi="Calibri Light" w:cs="Calibri Light"/>
        </w:rPr>
        <w:t xml:space="preserve"> and </w:t>
      </w:r>
      <w:r w:rsidR="0050071F" w:rsidRPr="00BE072E">
        <w:rPr>
          <w:rFonts w:ascii="Calibri Light" w:hAnsi="Calibri Light" w:cs="Calibri Light"/>
        </w:rPr>
        <w:t>how each aspect of the standard will be assesse</w:t>
      </w:r>
      <w:r w:rsidR="00F109F7" w:rsidRPr="00BE072E">
        <w:rPr>
          <w:rFonts w:ascii="Calibri Light" w:hAnsi="Calibri Light" w:cs="Calibri Light"/>
        </w:rPr>
        <w:t xml:space="preserve">d. </w:t>
      </w:r>
    </w:p>
    <w:p w14:paraId="5F00DB12" w14:textId="2BEB5AC4" w:rsidR="0089280C" w:rsidRPr="00BE072E" w:rsidRDefault="0089280C" w:rsidP="005F5DCB">
      <w:pPr>
        <w:pStyle w:val="Heading1"/>
        <w:rPr>
          <w:rFonts w:ascii="Calibri Light" w:hAnsi="Calibri Light" w:cs="Calibri Light"/>
        </w:rPr>
      </w:pPr>
      <w:bookmarkStart w:id="12" w:name="_Toc116460200"/>
      <w:r w:rsidRPr="00BE072E">
        <w:rPr>
          <w:rFonts w:ascii="Calibri Light" w:hAnsi="Calibri Light" w:cs="Calibri Light"/>
        </w:rPr>
        <w:t>Resources</w:t>
      </w:r>
      <w:bookmarkEnd w:id="12"/>
    </w:p>
    <w:p w14:paraId="7D9A5C5A" w14:textId="38DBC1A0" w:rsidR="00D53BDA" w:rsidRPr="00BE072E" w:rsidRDefault="00D53BDA" w:rsidP="00BC42ED">
      <w:p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 xml:space="preserve">Further resources available on </w:t>
      </w:r>
      <w:r w:rsidR="00013F6A" w:rsidRPr="00BE072E">
        <w:rPr>
          <w:rFonts w:ascii="Calibri Light" w:hAnsi="Calibri Light" w:cs="Calibri Light"/>
        </w:rPr>
        <w:t xml:space="preserve">the </w:t>
      </w:r>
      <w:hyperlink r:id="rId17" w:history="1">
        <w:r w:rsidR="00013F6A" w:rsidRPr="00BE072E">
          <w:rPr>
            <w:rStyle w:val="Hyperlink"/>
            <w:rFonts w:ascii="Calibri Light" w:hAnsi="Calibri Light" w:cs="Calibri Light"/>
          </w:rPr>
          <w:t>RCR</w:t>
        </w:r>
      </w:hyperlink>
      <w:r w:rsidR="00013F6A" w:rsidRPr="00BE072E">
        <w:rPr>
          <w:rFonts w:ascii="Calibri Light" w:hAnsi="Calibri Light" w:cs="Calibri Light"/>
        </w:rPr>
        <w:t xml:space="preserve"> and </w:t>
      </w:r>
      <w:hyperlink r:id="rId18" w:history="1">
        <w:proofErr w:type="spellStart"/>
        <w:r w:rsidR="00013F6A" w:rsidRPr="00BE072E">
          <w:rPr>
            <w:rStyle w:val="Hyperlink"/>
            <w:rFonts w:ascii="Calibri Light" w:hAnsi="Calibri Light" w:cs="Calibri Light"/>
          </w:rPr>
          <w:t>CoR</w:t>
        </w:r>
        <w:proofErr w:type="spellEnd"/>
      </w:hyperlink>
      <w:r w:rsidRPr="00BE072E">
        <w:rPr>
          <w:rFonts w:ascii="Calibri Light" w:hAnsi="Calibri Light" w:cs="Calibri Light"/>
        </w:rPr>
        <w:t xml:space="preserve"> websites include:</w:t>
      </w:r>
    </w:p>
    <w:p w14:paraId="1920F47A" w14:textId="25071441" w:rsidR="00D53BDA" w:rsidRPr="00BE072E" w:rsidRDefault="00D53BDA" w:rsidP="00D53BDA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Job descriptions (</w:t>
      </w:r>
      <w:r w:rsidR="00147AB0" w:rsidRPr="00BE072E">
        <w:rPr>
          <w:rFonts w:ascii="Calibri Light" w:hAnsi="Calibri Light" w:cs="Calibri Light"/>
        </w:rPr>
        <w:t xml:space="preserve">QI </w:t>
      </w:r>
      <w:r w:rsidRPr="00BE072E">
        <w:rPr>
          <w:rFonts w:ascii="Calibri Light" w:hAnsi="Calibri Light" w:cs="Calibri Light"/>
        </w:rPr>
        <w:t>Lead - Band 7/</w:t>
      </w:r>
      <w:r w:rsidR="00147AB0" w:rsidRPr="00BE072E">
        <w:rPr>
          <w:rFonts w:ascii="Calibri Light" w:hAnsi="Calibri Light" w:cs="Calibri Light"/>
        </w:rPr>
        <w:t xml:space="preserve"> QI </w:t>
      </w:r>
      <w:r w:rsidRPr="00BE072E">
        <w:rPr>
          <w:rFonts w:ascii="Calibri Light" w:hAnsi="Calibri Light" w:cs="Calibri Light"/>
        </w:rPr>
        <w:t>Facilitator – Band 4)</w:t>
      </w:r>
    </w:p>
    <w:p w14:paraId="204FAF15" w14:textId="77777777" w:rsidR="00D53BDA" w:rsidRPr="00BE072E" w:rsidRDefault="00D53BDA" w:rsidP="00D53BDA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Business case template</w:t>
      </w:r>
    </w:p>
    <w:p w14:paraId="2BFC8C66" w14:textId="77777777" w:rsidR="00D53BDA" w:rsidRPr="00BE072E" w:rsidRDefault="00D53BDA" w:rsidP="00D53BDA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FAQ’s</w:t>
      </w:r>
    </w:p>
    <w:p w14:paraId="12A301BE" w14:textId="77777777" w:rsidR="00D53BDA" w:rsidRPr="00BE072E" w:rsidRDefault="00D53BDA" w:rsidP="00D53BDA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Project plan example</w:t>
      </w:r>
    </w:p>
    <w:p w14:paraId="27E20F8C" w14:textId="7310B87A" w:rsidR="00BE072D" w:rsidRPr="00BE072E" w:rsidRDefault="00D53BDA" w:rsidP="00FC3F97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Policy/SOP templates</w:t>
      </w:r>
    </w:p>
    <w:p w14:paraId="306A3889" w14:textId="77777777" w:rsidR="002A792D" w:rsidRDefault="002A792D" w:rsidP="002A792D">
      <w:pPr>
        <w:pStyle w:val="ListParagraph"/>
        <w:numPr>
          <w:ilvl w:val="0"/>
          <w:numId w:val="3"/>
        </w:numPr>
        <w:rPr>
          <w:rFonts w:ascii="Calibri Light" w:hAnsi="Calibri Light" w:cs="Calibri Light"/>
        </w:rPr>
      </w:pPr>
      <w:proofErr w:type="spellStart"/>
      <w:r w:rsidRPr="00BE072E">
        <w:rPr>
          <w:rFonts w:ascii="Calibri Light" w:hAnsi="Calibri Light" w:cs="Calibri Light"/>
        </w:rPr>
        <w:t>FutureNHS</w:t>
      </w:r>
      <w:proofErr w:type="spellEnd"/>
      <w:r w:rsidRPr="00BE072E">
        <w:rPr>
          <w:rFonts w:ascii="Calibri Light" w:hAnsi="Calibri Light" w:cs="Calibri Light"/>
        </w:rPr>
        <w:t xml:space="preserve"> QSI Network</w:t>
      </w:r>
    </w:p>
    <w:p w14:paraId="5F0F81B1" w14:textId="77777777" w:rsidR="00F25B2A" w:rsidRPr="00665F7A" w:rsidRDefault="00F25B2A" w:rsidP="00F25B2A">
      <w:pPr>
        <w:pStyle w:val="Heading1"/>
        <w:rPr>
          <w:rFonts w:ascii="Calibri Light" w:hAnsi="Calibri Light" w:cs="Calibri Light"/>
        </w:rPr>
      </w:pPr>
      <w:bookmarkStart w:id="13" w:name="_Toc116460201"/>
      <w:r w:rsidRPr="00665F7A">
        <w:rPr>
          <w:rFonts w:ascii="Calibri Light" w:hAnsi="Calibri Light" w:cs="Calibri Light"/>
        </w:rPr>
        <w:t>Quality Standards Imaging Networks (QSI</w:t>
      </w:r>
      <w:r>
        <w:rPr>
          <w:rFonts w:ascii="Calibri Light" w:hAnsi="Calibri Light" w:cs="Calibri Light"/>
        </w:rPr>
        <w:t>N)</w:t>
      </w:r>
      <w:bookmarkEnd w:id="13"/>
    </w:p>
    <w:p w14:paraId="70EF3E90" w14:textId="77777777" w:rsidR="00F25B2A" w:rsidRPr="00BE072E" w:rsidRDefault="00F25B2A" w:rsidP="00F25B2A">
      <w:pPr>
        <w:rPr>
          <w:rFonts w:ascii="Calibri Light" w:hAnsi="Calibri Light" w:cs="Calibri Light"/>
        </w:rPr>
      </w:pPr>
      <w:r w:rsidRPr="00665F7A">
        <w:rPr>
          <w:rFonts w:ascii="Calibri Light" w:hAnsi="Calibri Light" w:cs="Calibri Light"/>
        </w:rPr>
        <w:t xml:space="preserve">The Quality Standard for Imaging networks </w:t>
      </w:r>
      <w:hyperlink r:id="rId19" w:history="1">
        <w:r w:rsidRPr="00BE072E">
          <w:rPr>
            <w:rStyle w:val="Hyperlink"/>
            <w:rFonts w:ascii="Calibri Light" w:hAnsi="Calibri Light" w:cs="Calibri Light"/>
          </w:rPr>
          <w:t>(QSIN)</w:t>
        </w:r>
      </w:hyperlink>
      <w:r w:rsidRPr="00BE072E">
        <w:rPr>
          <w:rFonts w:ascii="Calibri Light" w:hAnsi="Calibri Light" w:cs="Calibri Light"/>
        </w:rPr>
        <w:t xml:space="preserve"> have been published separately from QSI 2021, it is envisaged that as imaging networks develop, the QSIN will become an integral part of QSI. The QSIN are made up of </w:t>
      </w:r>
      <w:proofErr w:type="gramStart"/>
      <w:r w:rsidRPr="00BE072E">
        <w:rPr>
          <w:rFonts w:ascii="Calibri Light" w:hAnsi="Calibri Light" w:cs="Calibri Light"/>
        </w:rPr>
        <w:t>a number of</w:t>
      </w:r>
      <w:proofErr w:type="gramEnd"/>
      <w:r w:rsidRPr="00BE072E">
        <w:rPr>
          <w:rFonts w:ascii="Calibri Light" w:hAnsi="Calibri Light" w:cs="Calibri Light"/>
        </w:rPr>
        <w:t xml:space="preserve"> quality statements which are aimed to compliment QSI 2021.</w:t>
      </w:r>
    </w:p>
    <w:p w14:paraId="253FFD4B" w14:textId="77777777" w:rsidR="00F25B2A" w:rsidRPr="00BE072E" w:rsidRDefault="00F25B2A" w:rsidP="00F25B2A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IN 1 – Involving patients and carers</w:t>
      </w:r>
    </w:p>
    <w:p w14:paraId="22E4FE24" w14:textId="77777777" w:rsidR="00F25B2A" w:rsidRPr="00BE072E" w:rsidRDefault="00F25B2A" w:rsidP="00F25B2A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IN2 – Workforce</w:t>
      </w:r>
    </w:p>
    <w:p w14:paraId="45F66107" w14:textId="77777777" w:rsidR="00F25B2A" w:rsidRPr="00BE072E" w:rsidRDefault="00F25B2A" w:rsidP="00F25B2A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IN5 – Guidelines</w:t>
      </w:r>
    </w:p>
    <w:p w14:paraId="17F51AFE" w14:textId="77777777" w:rsidR="00F25B2A" w:rsidRPr="00BE072E" w:rsidRDefault="00F25B2A" w:rsidP="00F25B2A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IN6 – Network Governance</w:t>
      </w:r>
    </w:p>
    <w:p w14:paraId="311946C2" w14:textId="77777777" w:rsidR="00F25B2A" w:rsidRPr="00BE072E" w:rsidRDefault="00F25B2A" w:rsidP="00F25B2A">
      <w:pPr>
        <w:pStyle w:val="ListParagraph"/>
        <w:numPr>
          <w:ilvl w:val="0"/>
          <w:numId w:val="6"/>
        </w:numPr>
        <w:rPr>
          <w:rFonts w:ascii="Calibri Light" w:hAnsi="Calibri Light" w:cs="Calibri Light"/>
        </w:rPr>
      </w:pPr>
      <w:r w:rsidRPr="00BE072E">
        <w:rPr>
          <w:rFonts w:ascii="Calibri Light" w:hAnsi="Calibri Light" w:cs="Calibri Light"/>
        </w:rPr>
        <w:t>IN7 – Network Assurance</w:t>
      </w:r>
    </w:p>
    <w:p w14:paraId="0C6DF361" w14:textId="77777777" w:rsidR="00F25B2A" w:rsidRPr="00F25B2A" w:rsidRDefault="00F25B2A" w:rsidP="00F25B2A">
      <w:pPr>
        <w:rPr>
          <w:rFonts w:ascii="Calibri Light" w:hAnsi="Calibri Light" w:cs="Calibri Light"/>
        </w:rPr>
      </w:pPr>
    </w:p>
    <w:p w14:paraId="638219A1" w14:textId="77777777" w:rsidR="002A792D" w:rsidRPr="00BE072E" w:rsidRDefault="002A792D" w:rsidP="002A792D">
      <w:pPr>
        <w:pStyle w:val="ListParagraph"/>
        <w:rPr>
          <w:rFonts w:ascii="Calibri Light" w:hAnsi="Calibri Light" w:cs="Calibri Light"/>
        </w:rPr>
      </w:pPr>
    </w:p>
    <w:sectPr w:rsidR="002A792D" w:rsidRPr="00BE072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9B65" w14:textId="77777777" w:rsidR="007E0E88" w:rsidRDefault="007E0E88" w:rsidP="00BE072D">
      <w:pPr>
        <w:spacing w:after="0" w:line="240" w:lineRule="auto"/>
      </w:pPr>
      <w:r>
        <w:separator/>
      </w:r>
    </w:p>
  </w:endnote>
  <w:endnote w:type="continuationSeparator" w:id="0">
    <w:p w14:paraId="7CE8D9C3" w14:textId="77777777" w:rsidR="007E0E88" w:rsidRDefault="007E0E88" w:rsidP="00BE072D">
      <w:pPr>
        <w:spacing w:after="0" w:line="240" w:lineRule="auto"/>
      </w:pPr>
      <w:r>
        <w:continuationSeparator/>
      </w:r>
    </w:p>
  </w:endnote>
  <w:endnote w:type="continuationNotice" w:id="1">
    <w:p w14:paraId="1EB1DB74" w14:textId="77777777" w:rsidR="007E0E88" w:rsidRDefault="007E0E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Body CS)">
    <w:altName w:val="Arial"/>
    <w:charset w:val="00"/>
    <w:family w:val="roman"/>
    <w:pitch w:val="default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7587" w14:textId="271EABF9" w:rsidR="00A77153" w:rsidRDefault="00817CD1">
    <w:pPr>
      <w:pStyle w:val="Footer"/>
      <w:rPr>
        <w:rFonts w:asciiTheme="majorHAnsi" w:hAnsiTheme="majorHAnsi" w:cstheme="majorHAnsi"/>
      </w:rPr>
    </w:pPr>
    <w:r w:rsidRPr="00C4331B">
      <w:rPr>
        <w:rFonts w:asciiTheme="majorHAnsi" w:hAnsiTheme="majorHAnsi" w:cstheme="majorHAnsi"/>
      </w:rPr>
      <w:t xml:space="preserve">Version </w:t>
    </w:r>
    <w:r w:rsidR="004C6560" w:rsidRPr="00C4331B">
      <w:rPr>
        <w:rFonts w:asciiTheme="majorHAnsi" w:hAnsiTheme="majorHAnsi" w:cstheme="majorHAnsi"/>
      </w:rPr>
      <w:t>1.</w:t>
    </w:r>
    <w:r w:rsidR="00B93911">
      <w:rPr>
        <w:rFonts w:asciiTheme="majorHAnsi" w:hAnsiTheme="majorHAnsi" w:cstheme="majorHAnsi"/>
      </w:rPr>
      <w:t>1</w:t>
    </w:r>
    <w:r w:rsidR="004C6560" w:rsidRPr="00C4331B">
      <w:rPr>
        <w:rFonts w:asciiTheme="majorHAnsi" w:hAnsiTheme="majorHAnsi" w:cstheme="majorHAnsi"/>
      </w:rPr>
      <w:t xml:space="preserve"> </w:t>
    </w:r>
  </w:p>
  <w:p w14:paraId="4264B732" w14:textId="53E584A6" w:rsidR="00817CD1" w:rsidRPr="00C4331B" w:rsidRDefault="00C4331B">
    <w:pPr>
      <w:pStyle w:val="Footer"/>
      <w:rPr>
        <w:rFonts w:asciiTheme="majorHAnsi" w:hAnsiTheme="majorHAnsi" w:cstheme="majorHAnsi"/>
      </w:rPr>
    </w:pPr>
    <w:r w:rsidRPr="00C4331B">
      <w:rPr>
        <w:rFonts w:asciiTheme="majorHAnsi" w:hAnsiTheme="majorHAnsi" w:cstheme="majorHAnsi"/>
      </w:rPr>
      <w:t>QSI Unit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E4E20" w14:textId="77777777" w:rsidR="007E0E88" w:rsidRDefault="007E0E88" w:rsidP="00BE072D">
      <w:pPr>
        <w:spacing w:after="0" w:line="240" w:lineRule="auto"/>
      </w:pPr>
      <w:r>
        <w:separator/>
      </w:r>
    </w:p>
  </w:footnote>
  <w:footnote w:type="continuationSeparator" w:id="0">
    <w:p w14:paraId="2079CC7B" w14:textId="77777777" w:rsidR="007E0E88" w:rsidRDefault="007E0E88" w:rsidP="00BE072D">
      <w:pPr>
        <w:spacing w:after="0" w:line="240" w:lineRule="auto"/>
      </w:pPr>
      <w:r>
        <w:continuationSeparator/>
      </w:r>
    </w:p>
  </w:footnote>
  <w:footnote w:type="continuationNotice" w:id="1">
    <w:p w14:paraId="3582E75C" w14:textId="77777777" w:rsidR="007E0E88" w:rsidRDefault="007E0E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9C95" w14:textId="753F7B4D" w:rsidR="00817CD1" w:rsidRDefault="00553D1E">
    <w:pPr>
      <w:pStyle w:val="Header"/>
    </w:pPr>
    <w:r>
      <w:rPr>
        <w:noProof/>
        <w:lang w:eastAsia="en-GB"/>
      </w:rPr>
      <w:drawing>
        <wp:inline distT="0" distB="0" distL="0" distR="0" wp14:anchorId="42ED5FFC" wp14:editId="27881FF0">
          <wp:extent cx="1402080" cy="67056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34C91C" w14:textId="77777777" w:rsidR="00817CD1" w:rsidRDefault="00817C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878"/>
    <w:multiLevelType w:val="hybridMultilevel"/>
    <w:tmpl w:val="8C98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74DEF"/>
    <w:multiLevelType w:val="hybridMultilevel"/>
    <w:tmpl w:val="FD86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2E9"/>
    <w:multiLevelType w:val="hybridMultilevel"/>
    <w:tmpl w:val="1CF8B3D0"/>
    <w:styleLink w:val="QRSTableListAlpha"/>
    <w:lvl w:ilvl="0" w:tplc="95267E38">
      <w:start w:val="1"/>
      <w:numFmt w:val="none"/>
      <w:pStyle w:val="QSHeading"/>
      <w:suff w:val="nothing"/>
      <w:lvlText w:val=""/>
      <w:lvlJc w:val="left"/>
      <w:pPr>
        <w:ind w:left="108" w:firstLine="0"/>
      </w:pPr>
    </w:lvl>
    <w:lvl w:ilvl="1" w:tplc="9000BF6E">
      <w:start w:val="1"/>
      <w:numFmt w:val="lowerLetter"/>
      <w:pStyle w:val="QSTableLevel1Alpha"/>
      <w:lvlText w:val="%2."/>
      <w:lvlJc w:val="left"/>
      <w:pPr>
        <w:ind w:left="391" w:hanging="283"/>
      </w:pPr>
    </w:lvl>
    <w:lvl w:ilvl="2" w:tplc="8D185910">
      <w:start w:val="1"/>
      <w:numFmt w:val="lowerRoman"/>
      <w:pStyle w:val="QSTableLevel2Alpha"/>
      <w:lvlText w:val="%3."/>
      <w:lvlJc w:val="left"/>
      <w:pPr>
        <w:ind w:left="675" w:hanging="284"/>
      </w:pPr>
    </w:lvl>
    <w:lvl w:ilvl="3" w:tplc="28025766">
      <w:start w:val="1"/>
      <w:numFmt w:val="decimal"/>
      <w:pStyle w:val="QSTableLevel3Alpha"/>
      <w:lvlText w:val="%4."/>
      <w:lvlJc w:val="left"/>
      <w:pPr>
        <w:ind w:left="958" w:hanging="283"/>
      </w:pPr>
    </w:lvl>
    <w:lvl w:ilvl="4" w:tplc="6A6C4D24">
      <w:start w:val="1"/>
      <w:numFmt w:val="none"/>
      <w:lvlText w:val=""/>
      <w:lvlJc w:val="left"/>
      <w:pPr>
        <w:ind w:left="1800" w:hanging="360"/>
      </w:pPr>
    </w:lvl>
    <w:lvl w:ilvl="5" w:tplc="E6665F1C">
      <w:start w:val="1"/>
      <w:numFmt w:val="none"/>
      <w:lvlText w:val=""/>
      <w:lvlJc w:val="left"/>
      <w:pPr>
        <w:ind w:left="2160" w:hanging="360"/>
      </w:pPr>
    </w:lvl>
    <w:lvl w:ilvl="6" w:tplc="264E0864">
      <w:start w:val="1"/>
      <w:numFmt w:val="none"/>
      <w:lvlText w:val=""/>
      <w:lvlJc w:val="left"/>
      <w:pPr>
        <w:ind w:left="2520" w:hanging="360"/>
      </w:pPr>
    </w:lvl>
    <w:lvl w:ilvl="7" w:tplc="22626714">
      <w:start w:val="1"/>
      <w:numFmt w:val="none"/>
      <w:lvlText w:val=""/>
      <w:lvlJc w:val="left"/>
      <w:pPr>
        <w:ind w:left="2880" w:hanging="360"/>
      </w:pPr>
    </w:lvl>
    <w:lvl w:ilvl="8" w:tplc="C01C88BA">
      <w:start w:val="1"/>
      <w:numFmt w:val="none"/>
      <w:lvlText w:val=""/>
      <w:lvlJc w:val="left"/>
      <w:pPr>
        <w:ind w:left="3240" w:hanging="360"/>
      </w:pPr>
    </w:lvl>
  </w:abstractNum>
  <w:abstractNum w:abstractNumId="3" w15:restartNumberingAfterBreak="0">
    <w:nsid w:val="5B935F7B"/>
    <w:multiLevelType w:val="hybridMultilevel"/>
    <w:tmpl w:val="1CF8B3D0"/>
    <w:numStyleLink w:val="QRSTableListAlpha"/>
  </w:abstractNum>
  <w:abstractNum w:abstractNumId="4" w15:restartNumberingAfterBreak="0">
    <w:nsid w:val="5EE07562"/>
    <w:multiLevelType w:val="hybridMultilevel"/>
    <w:tmpl w:val="276E0DDA"/>
    <w:lvl w:ilvl="0" w:tplc="9B3270A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314CB"/>
    <w:multiLevelType w:val="hybridMultilevel"/>
    <w:tmpl w:val="19D42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2D"/>
    <w:rsid w:val="00013EC6"/>
    <w:rsid w:val="00013F6A"/>
    <w:rsid w:val="000240D3"/>
    <w:rsid w:val="00035313"/>
    <w:rsid w:val="00042722"/>
    <w:rsid w:val="00046A8C"/>
    <w:rsid w:val="00047248"/>
    <w:rsid w:val="00057D4E"/>
    <w:rsid w:val="000610FD"/>
    <w:rsid w:val="0008240F"/>
    <w:rsid w:val="000906F8"/>
    <w:rsid w:val="00093102"/>
    <w:rsid w:val="00094062"/>
    <w:rsid w:val="000A4E72"/>
    <w:rsid w:val="000C1063"/>
    <w:rsid w:val="000C4961"/>
    <w:rsid w:val="000D3725"/>
    <w:rsid w:val="000E374C"/>
    <w:rsid w:val="000E485F"/>
    <w:rsid w:val="000E63AC"/>
    <w:rsid w:val="000F2C67"/>
    <w:rsid w:val="00125669"/>
    <w:rsid w:val="001309C0"/>
    <w:rsid w:val="00130A42"/>
    <w:rsid w:val="001425D3"/>
    <w:rsid w:val="00147AB0"/>
    <w:rsid w:val="00155A69"/>
    <w:rsid w:val="001653A9"/>
    <w:rsid w:val="00170910"/>
    <w:rsid w:val="001928FB"/>
    <w:rsid w:val="00195DDC"/>
    <w:rsid w:val="00196C7D"/>
    <w:rsid w:val="001B002F"/>
    <w:rsid w:val="001D345E"/>
    <w:rsid w:val="0022168D"/>
    <w:rsid w:val="0022522D"/>
    <w:rsid w:val="00240C3D"/>
    <w:rsid w:val="0025441E"/>
    <w:rsid w:val="00264067"/>
    <w:rsid w:val="00266793"/>
    <w:rsid w:val="00273BEE"/>
    <w:rsid w:val="00287930"/>
    <w:rsid w:val="002A1423"/>
    <w:rsid w:val="002A2647"/>
    <w:rsid w:val="002A6884"/>
    <w:rsid w:val="002A792D"/>
    <w:rsid w:val="002B0B76"/>
    <w:rsid w:val="002B3B82"/>
    <w:rsid w:val="002B4451"/>
    <w:rsid w:val="002B4DBD"/>
    <w:rsid w:val="002D378B"/>
    <w:rsid w:val="002E62FD"/>
    <w:rsid w:val="0030292C"/>
    <w:rsid w:val="003300AC"/>
    <w:rsid w:val="0033395B"/>
    <w:rsid w:val="003545F9"/>
    <w:rsid w:val="00354DC2"/>
    <w:rsid w:val="003968F4"/>
    <w:rsid w:val="003A3ACB"/>
    <w:rsid w:val="003B397D"/>
    <w:rsid w:val="003C3C4B"/>
    <w:rsid w:val="003C3E28"/>
    <w:rsid w:val="003F1A8C"/>
    <w:rsid w:val="003F24E8"/>
    <w:rsid w:val="004131C4"/>
    <w:rsid w:val="00437B0A"/>
    <w:rsid w:val="0047509D"/>
    <w:rsid w:val="00486189"/>
    <w:rsid w:val="004869CE"/>
    <w:rsid w:val="00487C25"/>
    <w:rsid w:val="00490562"/>
    <w:rsid w:val="004905DE"/>
    <w:rsid w:val="004A601B"/>
    <w:rsid w:val="004B0328"/>
    <w:rsid w:val="004C11FF"/>
    <w:rsid w:val="004C6560"/>
    <w:rsid w:val="004D0EE2"/>
    <w:rsid w:val="004D331E"/>
    <w:rsid w:val="004D3CC6"/>
    <w:rsid w:val="0050071F"/>
    <w:rsid w:val="00502AD6"/>
    <w:rsid w:val="00502B6E"/>
    <w:rsid w:val="005207F2"/>
    <w:rsid w:val="00527191"/>
    <w:rsid w:val="00530EC1"/>
    <w:rsid w:val="00553D1E"/>
    <w:rsid w:val="00553FD5"/>
    <w:rsid w:val="00556AC8"/>
    <w:rsid w:val="00564944"/>
    <w:rsid w:val="00564B55"/>
    <w:rsid w:val="00565DD6"/>
    <w:rsid w:val="00566EC0"/>
    <w:rsid w:val="00567A94"/>
    <w:rsid w:val="0059044D"/>
    <w:rsid w:val="00593B5F"/>
    <w:rsid w:val="005B0938"/>
    <w:rsid w:val="005B7F5F"/>
    <w:rsid w:val="005C47C9"/>
    <w:rsid w:val="005D4B10"/>
    <w:rsid w:val="005E4E1A"/>
    <w:rsid w:val="005F0006"/>
    <w:rsid w:val="005F5DCB"/>
    <w:rsid w:val="00606B81"/>
    <w:rsid w:val="006131E5"/>
    <w:rsid w:val="006151FC"/>
    <w:rsid w:val="00621388"/>
    <w:rsid w:val="006220BB"/>
    <w:rsid w:val="00625FD3"/>
    <w:rsid w:val="00654D83"/>
    <w:rsid w:val="00665F7A"/>
    <w:rsid w:val="006769BE"/>
    <w:rsid w:val="00682EA0"/>
    <w:rsid w:val="006A3914"/>
    <w:rsid w:val="006A3C09"/>
    <w:rsid w:val="006B1984"/>
    <w:rsid w:val="006C17CD"/>
    <w:rsid w:val="006C4D81"/>
    <w:rsid w:val="006D1206"/>
    <w:rsid w:val="006F7D7F"/>
    <w:rsid w:val="00754E18"/>
    <w:rsid w:val="00757BED"/>
    <w:rsid w:val="00784EE5"/>
    <w:rsid w:val="00786AD3"/>
    <w:rsid w:val="00791E15"/>
    <w:rsid w:val="007A3799"/>
    <w:rsid w:val="007B6866"/>
    <w:rsid w:val="007B7DF8"/>
    <w:rsid w:val="007D09BF"/>
    <w:rsid w:val="007E04FC"/>
    <w:rsid w:val="007E0E88"/>
    <w:rsid w:val="0080337B"/>
    <w:rsid w:val="0081408B"/>
    <w:rsid w:val="008142A5"/>
    <w:rsid w:val="00817CD1"/>
    <w:rsid w:val="00817DD2"/>
    <w:rsid w:val="0082416A"/>
    <w:rsid w:val="008306CE"/>
    <w:rsid w:val="008421E5"/>
    <w:rsid w:val="008429FE"/>
    <w:rsid w:val="00885C30"/>
    <w:rsid w:val="0089280C"/>
    <w:rsid w:val="008A2E81"/>
    <w:rsid w:val="008A2FF8"/>
    <w:rsid w:val="008C03B3"/>
    <w:rsid w:val="008C623E"/>
    <w:rsid w:val="008C6641"/>
    <w:rsid w:val="008D5B9D"/>
    <w:rsid w:val="008D5C7A"/>
    <w:rsid w:val="008E5A93"/>
    <w:rsid w:val="008F0B36"/>
    <w:rsid w:val="008F6F43"/>
    <w:rsid w:val="00902DC4"/>
    <w:rsid w:val="00907C2D"/>
    <w:rsid w:val="0093389E"/>
    <w:rsid w:val="009614F4"/>
    <w:rsid w:val="00963B27"/>
    <w:rsid w:val="00966BEA"/>
    <w:rsid w:val="00972423"/>
    <w:rsid w:val="00976F58"/>
    <w:rsid w:val="009831C3"/>
    <w:rsid w:val="0098323F"/>
    <w:rsid w:val="009877DE"/>
    <w:rsid w:val="009924A8"/>
    <w:rsid w:val="009B70E8"/>
    <w:rsid w:val="009B7642"/>
    <w:rsid w:val="009C06A4"/>
    <w:rsid w:val="009D5683"/>
    <w:rsid w:val="009D6208"/>
    <w:rsid w:val="009D7F83"/>
    <w:rsid w:val="00A1198D"/>
    <w:rsid w:val="00A153B9"/>
    <w:rsid w:val="00A472A2"/>
    <w:rsid w:val="00A52DA7"/>
    <w:rsid w:val="00A616BD"/>
    <w:rsid w:val="00A752EA"/>
    <w:rsid w:val="00A77153"/>
    <w:rsid w:val="00AA6D8B"/>
    <w:rsid w:val="00AC30B8"/>
    <w:rsid w:val="00AC6D78"/>
    <w:rsid w:val="00AD0E8F"/>
    <w:rsid w:val="00AE7D62"/>
    <w:rsid w:val="00AF309F"/>
    <w:rsid w:val="00B3124A"/>
    <w:rsid w:val="00B41966"/>
    <w:rsid w:val="00B42513"/>
    <w:rsid w:val="00B43CFE"/>
    <w:rsid w:val="00B47CD7"/>
    <w:rsid w:val="00B521E6"/>
    <w:rsid w:val="00B54242"/>
    <w:rsid w:val="00B75F1C"/>
    <w:rsid w:val="00B80DCE"/>
    <w:rsid w:val="00B845E4"/>
    <w:rsid w:val="00B93911"/>
    <w:rsid w:val="00BB7887"/>
    <w:rsid w:val="00BC06DF"/>
    <w:rsid w:val="00BC42ED"/>
    <w:rsid w:val="00BD0DBE"/>
    <w:rsid w:val="00BE072D"/>
    <w:rsid w:val="00BE072E"/>
    <w:rsid w:val="00BE45A7"/>
    <w:rsid w:val="00BE5A2F"/>
    <w:rsid w:val="00BF3274"/>
    <w:rsid w:val="00C22D3B"/>
    <w:rsid w:val="00C42440"/>
    <w:rsid w:val="00C4331B"/>
    <w:rsid w:val="00C46B7B"/>
    <w:rsid w:val="00C5053B"/>
    <w:rsid w:val="00C57CBB"/>
    <w:rsid w:val="00C802B6"/>
    <w:rsid w:val="00C81E14"/>
    <w:rsid w:val="00C85726"/>
    <w:rsid w:val="00C8618A"/>
    <w:rsid w:val="00C92729"/>
    <w:rsid w:val="00CA2723"/>
    <w:rsid w:val="00CA6FCA"/>
    <w:rsid w:val="00CA7353"/>
    <w:rsid w:val="00CC1CDD"/>
    <w:rsid w:val="00CC3066"/>
    <w:rsid w:val="00CC5447"/>
    <w:rsid w:val="00CC68A3"/>
    <w:rsid w:val="00CC7F94"/>
    <w:rsid w:val="00CD2CDA"/>
    <w:rsid w:val="00D05CB6"/>
    <w:rsid w:val="00D06816"/>
    <w:rsid w:val="00D07F94"/>
    <w:rsid w:val="00D32655"/>
    <w:rsid w:val="00D335B6"/>
    <w:rsid w:val="00D37F95"/>
    <w:rsid w:val="00D50E04"/>
    <w:rsid w:val="00D53BDA"/>
    <w:rsid w:val="00D5678D"/>
    <w:rsid w:val="00D63999"/>
    <w:rsid w:val="00D769D8"/>
    <w:rsid w:val="00D971C4"/>
    <w:rsid w:val="00DB5C5A"/>
    <w:rsid w:val="00DC42F1"/>
    <w:rsid w:val="00DE3F89"/>
    <w:rsid w:val="00DF6F03"/>
    <w:rsid w:val="00E005BB"/>
    <w:rsid w:val="00E07F5D"/>
    <w:rsid w:val="00E2483B"/>
    <w:rsid w:val="00E35B3A"/>
    <w:rsid w:val="00E44F43"/>
    <w:rsid w:val="00E45F9A"/>
    <w:rsid w:val="00E50D69"/>
    <w:rsid w:val="00E60385"/>
    <w:rsid w:val="00E66229"/>
    <w:rsid w:val="00E87F5B"/>
    <w:rsid w:val="00E92D9B"/>
    <w:rsid w:val="00EA0872"/>
    <w:rsid w:val="00EA79A6"/>
    <w:rsid w:val="00EB0637"/>
    <w:rsid w:val="00EB69F4"/>
    <w:rsid w:val="00EC2425"/>
    <w:rsid w:val="00EC5269"/>
    <w:rsid w:val="00ED239A"/>
    <w:rsid w:val="00EE0187"/>
    <w:rsid w:val="00EE6F44"/>
    <w:rsid w:val="00EF6903"/>
    <w:rsid w:val="00F109F7"/>
    <w:rsid w:val="00F15366"/>
    <w:rsid w:val="00F25B2A"/>
    <w:rsid w:val="00F36746"/>
    <w:rsid w:val="00F45398"/>
    <w:rsid w:val="00F47A3A"/>
    <w:rsid w:val="00F47B25"/>
    <w:rsid w:val="00F47F60"/>
    <w:rsid w:val="00F707A0"/>
    <w:rsid w:val="00F77B4A"/>
    <w:rsid w:val="00F81C77"/>
    <w:rsid w:val="00F83F10"/>
    <w:rsid w:val="00F83FEE"/>
    <w:rsid w:val="00FA2CEC"/>
    <w:rsid w:val="00FB5EE8"/>
    <w:rsid w:val="00FC3F97"/>
    <w:rsid w:val="00FD6D37"/>
    <w:rsid w:val="00FE6A9D"/>
    <w:rsid w:val="00FE7F00"/>
    <w:rsid w:val="00FF7932"/>
    <w:rsid w:val="04F791C1"/>
    <w:rsid w:val="07523355"/>
    <w:rsid w:val="09F72AD9"/>
    <w:rsid w:val="26825A65"/>
    <w:rsid w:val="33781D66"/>
    <w:rsid w:val="33F027F8"/>
    <w:rsid w:val="503752D5"/>
    <w:rsid w:val="65390FEE"/>
    <w:rsid w:val="6587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98AC5"/>
  <w15:chartTrackingRefBased/>
  <w15:docId w15:val="{0FFF34FC-2F39-409E-AE68-2ABF7CB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7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0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0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72D"/>
  </w:style>
  <w:style w:type="paragraph" w:styleId="Footer">
    <w:name w:val="footer"/>
    <w:basedOn w:val="Normal"/>
    <w:link w:val="FooterChar"/>
    <w:uiPriority w:val="99"/>
    <w:unhideWhenUsed/>
    <w:rsid w:val="00BE0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72D"/>
  </w:style>
  <w:style w:type="paragraph" w:styleId="Revision">
    <w:name w:val="Revision"/>
    <w:hidden/>
    <w:uiPriority w:val="99"/>
    <w:semiHidden/>
    <w:rsid w:val="00C927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372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QSHeadingChar">
    <w:name w:val="QS Heading Char"/>
    <w:basedOn w:val="DefaultParagraphFont"/>
    <w:link w:val="QSHeading"/>
    <w:uiPriority w:val="10"/>
    <w:locked/>
    <w:rsid w:val="00BB7887"/>
    <w:rPr>
      <w:rFonts w:ascii="Arial" w:hAnsi="Arial" w:cs="Arial"/>
      <w:b/>
      <w:color w:val="000000"/>
    </w:rPr>
  </w:style>
  <w:style w:type="paragraph" w:customStyle="1" w:styleId="QSHeading">
    <w:name w:val="QS Heading"/>
    <w:basedOn w:val="Normal"/>
    <w:link w:val="QSHeadingChar"/>
    <w:uiPriority w:val="10"/>
    <w:rsid w:val="00BB7887"/>
    <w:pPr>
      <w:keepNext/>
      <w:numPr>
        <w:numId w:val="1"/>
      </w:numPr>
      <w:spacing w:after="120" w:line="276" w:lineRule="auto"/>
      <w:ind w:right="108"/>
    </w:pPr>
    <w:rPr>
      <w:rFonts w:ascii="Arial" w:hAnsi="Arial" w:cs="Arial"/>
      <w:b/>
      <w:color w:val="000000"/>
    </w:rPr>
  </w:style>
  <w:style w:type="paragraph" w:customStyle="1" w:styleId="QSTableLevel1Alpha">
    <w:name w:val="QS Table Level 1 Alpha"/>
    <w:basedOn w:val="Normal"/>
    <w:uiPriority w:val="10"/>
    <w:rsid w:val="00BB7887"/>
    <w:pPr>
      <w:numPr>
        <w:ilvl w:val="1"/>
        <w:numId w:val="1"/>
      </w:numPr>
      <w:spacing w:after="0" w:line="276" w:lineRule="auto"/>
    </w:pPr>
    <w:rPr>
      <w:rFonts w:ascii="Calibri" w:hAnsi="Calibri" w:cs="Arial (Body CS)"/>
      <w:noProof/>
      <w:color w:val="000000"/>
      <w:sz w:val="20"/>
      <w:szCs w:val="20"/>
      <w:lang w:eastAsia="en-GB"/>
    </w:rPr>
  </w:style>
  <w:style w:type="paragraph" w:customStyle="1" w:styleId="QSTableLevel2Alpha">
    <w:name w:val="QS Table Level 2 Alpha"/>
    <w:basedOn w:val="Normal"/>
    <w:uiPriority w:val="10"/>
    <w:rsid w:val="00BB7887"/>
    <w:pPr>
      <w:numPr>
        <w:ilvl w:val="2"/>
        <w:numId w:val="1"/>
      </w:numPr>
      <w:spacing w:after="0" w:line="276" w:lineRule="auto"/>
    </w:pPr>
    <w:rPr>
      <w:rFonts w:ascii="Calibri" w:hAnsi="Calibri"/>
      <w:noProof/>
      <w:color w:val="000000"/>
      <w:sz w:val="20"/>
      <w:szCs w:val="20"/>
      <w:lang w:eastAsia="en-GB"/>
    </w:rPr>
  </w:style>
  <w:style w:type="paragraph" w:customStyle="1" w:styleId="QSTableLevel3Alpha">
    <w:name w:val="QS Table Level 3 Alpha"/>
    <w:basedOn w:val="Normal"/>
    <w:uiPriority w:val="10"/>
    <w:rsid w:val="00BB7887"/>
    <w:pPr>
      <w:numPr>
        <w:ilvl w:val="3"/>
        <w:numId w:val="1"/>
      </w:numPr>
      <w:spacing w:after="0" w:line="276" w:lineRule="auto"/>
    </w:pPr>
    <w:rPr>
      <w:rFonts w:ascii="Calibri" w:hAnsi="Calibri"/>
      <w:noProof/>
      <w:color w:val="000000"/>
      <w:sz w:val="20"/>
      <w:szCs w:val="20"/>
      <w:lang w:eastAsia="en-GB"/>
    </w:rPr>
  </w:style>
  <w:style w:type="table" w:customStyle="1" w:styleId="QRSPlainTableStyle">
    <w:name w:val="QRS Plain Table Style"/>
    <w:basedOn w:val="TableNormal"/>
    <w:uiPriority w:val="99"/>
    <w:rsid w:val="00BB78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nil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28" w:type="dxa"/>
        <w:left w:w="0" w:type="dxa"/>
        <w:bottom w:w="28" w:type="dxa"/>
        <w:right w:w="0" w:type="dxa"/>
      </w:tblCellMar>
    </w:tblPr>
  </w:style>
  <w:style w:type="numbering" w:customStyle="1" w:styleId="QRSTableListAlpha">
    <w:name w:val="QRS Table List Alpha"/>
    <w:uiPriority w:val="99"/>
    <w:rsid w:val="00BB7887"/>
    <w:pPr>
      <w:numPr>
        <w:numId w:val="2"/>
      </w:numPr>
    </w:pPr>
  </w:style>
  <w:style w:type="table" w:styleId="TableGrid">
    <w:name w:val="Table Grid"/>
    <w:basedOn w:val="TableNormal"/>
    <w:uiPriority w:val="39"/>
    <w:rsid w:val="008F0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BD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421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57D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0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9B764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B764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B7642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AC3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llegeofradiographers.ac.uk/about-the-college/the-quality-standard-for-imaging" TargetMode="External"/><Relationship Id="rId18" Type="http://schemas.openxmlformats.org/officeDocument/2006/relationships/hyperlink" Target="https://www.collegeofradiographers.ac.uk/about-the-college/the-quality-standard-for-imagin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rcr.ac.uk/clinical-radiology/service-delivery/quality-standard-imaging-qsi" TargetMode="External"/><Relationship Id="rId17" Type="http://schemas.openxmlformats.org/officeDocument/2006/relationships/hyperlink" Target="https://www.rcr.ac.uk/clinical-radiology/service-delivery/quality-standard-imaging-qs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llegeofradiographers.ac.uk/about-the-college/qs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a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cr.ac.uk/clinical-radiology/service-delivery/quality-standard-imaging-qsi/support-quality-standard-imag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rcr.ac.uk/sites/default/files/quality_standard_for_imaging_network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SI@rcr.ac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54f0f3-0605-4421-b410-d212dd1c837f">
      <Terms xmlns="http://schemas.microsoft.com/office/infopath/2007/PartnerControls"/>
    </lcf76f155ced4ddcb4097134ff3c332f>
    <TaxCatchAll xmlns="3fb4b005-a1e9-415f-95e8-b72bee4e82f5" xsi:nil="true"/>
    <Choice xmlns="6554f0f3-0605-4421-b410-d212dd1c837f" xsi:nil="true"/>
    <Owner xmlns="6554f0f3-0605-4421-b410-d212dd1c837f">
      <UserInfo>
        <DisplayName/>
        <AccountId xsi:nil="true"/>
        <AccountType/>
      </UserInfo>
    </Owner>
    <Reviewdate xmlns="6554f0f3-0605-4421-b410-d212dd1c83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30D4881B426479DFFD409E83C1F79" ma:contentTypeVersion="20" ma:contentTypeDescription="Create a new document." ma:contentTypeScope="" ma:versionID="696048d2ba33fc54090de4f1e349e885">
  <xsd:schema xmlns:xsd="http://www.w3.org/2001/XMLSchema" xmlns:xs="http://www.w3.org/2001/XMLSchema" xmlns:p="http://schemas.microsoft.com/office/2006/metadata/properties" xmlns:ns2="3fb4b005-a1e9-415f-95e8-b72bee4e82f5" xmlns:ns3="6554f0f3-0605-4421-b410-d212dd1c837f" targetNamespace="http://schemas.microsoft.com/office/2006/metadata/properties" ma:root="true" ma:fieldsID="13665a23edf1adf1b0e9d3e331c2be1b" ns2:_="" ns3:_="">
    <xsd:import namespace="3fb4b005-a1e9-415f-95e8-b72bee4e82f5"/>
    <xsd:import namespace="6554f0f3-0605-4421-b410-d212dd1c83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Reviewdate" minOccurs="0"/>
                <xsd:element ref="ns3:Owner" minOccurs="0"/>
                <xsd:element ref="ns3:Cho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4b005-a1e9-415f-95e8-b72bee4e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description="" ma:hidden="true" ma:list="{b946cbcd-4f77-4bf6-a86a-8ea8d8f1e234}" ma:internalName="TaxCatchAll" ma:showField="CatchAllData" ma:web="3fb4b005-a1e9-415f-95e8-b72bee4e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f0f3-0605-4421-b410-d212dd1c8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6477b81-37fc-401a-a635-b27b8cc5c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eviewdate" ma:index="24" nillable="true" ma:displayName="Review date" ma:format="Dropdown" ma:internalName="Reviewdate">
      <xsd:simpleType>
        <xsd:restriction base="dms:Text">
          <xsd:maxLength value="255"/>
        </xsd:restriction>
      </xsd:simpleType>
    </xsd:element>
    <xsd:element name="Owner" ma:index="25" nillable="true" ma:displayName="Owner" ma:format="Dropdown" ma:list="UserInfo" ma:SharePointGroup="0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oice" ma:index="26" nillable="true" ma:displayName="Choice" ma:format="Dropdown" ma:internalName="Choice">
      <xsd:simpleType>
        <xsd:restriction base="dms:Choice">
          <xsd:enumeration value="HR"/>
          <xsd:enumeration value="FINANCE"/>
          <xsd:enumeration value="Choice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E5C1B8-D9C3-457B-AB6C-811538B6BD09}">
  <ds:schemaRefs>
    <ds:schemaRef ds:uri="http://schemas.microsoft.com/office/2006/metadata/properties"/>
    <ds:schemaRef ds:uri="http://schemas.microsoft.com/office/infopath/2007/PartnerControls"/>
    <ds:schemaRef ds:uri="6554f0f3-0605-4421-b410-d212dd1c837f"/>
    <ds:schemaRef ds:uri="3fb4b005-a1e9-415f-95e8-b72bee4e82f5"/>
  </ds:schemaRefs>
</ds:datastoreItem>
</file>

<file path=customXml/itemProps2.xml><?xml version="1.0" encoding="utf-8"?>
<ds:datastoreItem xmlns:ds="http://schemas.openxmlformats.org/officeDocument/2006/customXml" ds:itemID="{4BC7F8CE-04E1-484F-9FA1-0AB7C8F2B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4b005-a1e9-415f-95e8-b72bee4e82f5"/>
    <ds:schemaRef ds:uri="6554f0f3-0605-4421-b410-d212dd1c8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7D8EC-AADB-4B89-A392-0124D11C54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A905BD-5FE6-42F4-805C-28D285F409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2152</Words>
  <Characters>12226</Characters>
  <Application>Microsoft Office Word</Application>
  <DocSecurity>0</DocSecurity>
  <Lines>582</Lines>
  <Paragraphs>334</Paragraphs>
  <ScaleCrop>false</ScaleCrop>
  <Company/>
  <LinksUpToDate>false</LinksUpToDate>
  <CharactersWithSpaces>14044</CharactersWithSpaces>
  <SharedDoc>false</SharedDoc>
  <HLinks>
    <vt:vector size="138" baseType="variant">
      <vt:variant>
        <vt:i4>7340145</vt:i4>
      </vt:variant>
      <vt:variant>
        <vt:i4>111</vt:i4>
      </vt:variant>
      <vt:variant>
        <vt:i4>0</vt:i4>
      </vt:variant>
      <vt:variant>
        <vt:i4>5</vt:i4>
      </vt:variant>
      <vt:variant>
        <vt:lpwstr>https://www.collegeofradiographers.ac.uk/about-the-college/the-quality-standard-for-imaging</vt:lpwstr>
      </vt:variant>
      <vt:variant>
        <vt:lpwstr/>
      </vt:variant>
      <vt:variant>
        <vt:i4>3211321</vt:i4>
      </vt:variant>
      <vt:variant>
        <vt:i4>108</vt:i4>
      </vt:variant>
      <vt:variant>
        <vt:i4>0</vt:i4>
      </vt:variant>
      <vt:variant>
        <vt:i4>5</vt:i4>
      </vt:variant>
      <vt:variant>
        <vt:lpwstr>https://www.rcr.ac.uk/clinical-radiology/service-delivery/quality-standard-imaging-qsi</vt:lpwstr>
      </vt:variant>
      <vt:variant>
        <vt:lpwstr/>
      </vt:variant>
      <vt:variant>
        <vt:i4>7733357</vt:i4>
      </vt:variant>
      <vt:variant>
        <vt:i4>105</vt:i4>
      </vt:variant>
      <vt:variant>
        <vt:i4>0</vt:i4>
      </vt:variant>
      <vt:variant>
        <vt:i4>5</vt:i4>
      </vt:variant>
      <vt:variant>
        <vt:lpwstr>https://www.collegeofradiographers.ac.uk/about-the-college/qsi</vt:lpwstr>
      </vt:variant>
      <vt:variant>
        <vt:lpwstr/>
      </vt:variant>
      <vt:variant>
        <vt:i4>6553714</vt:i4>
      </vt:variant>
      <vt:variant>
        <vt:i4>102</vt:i4>
      </vt:variant>
      <vt:variant>
        <vt:i4>0</vt:i4>
      </vt:variant>
      <vt:variant>
        <vt:i4>5</vt:i4>
      </vt:variant>
      <vt:variant>
        <vt:lpwstr>https://www.rcr.ac.uk/clinical-radiology/service-delivery/quality-standard-imaging-qsi/support-quality-standard-imaging</vt:lpwstr>
      </vt:variant>
      <vt:variant>
        <vt:lpwstr/>
      </vt:variant>
      <vt:variant>
        <vt:i4>6160418</vt:i4>
      </vt:variant>
      <vt:variant>
        <vt:i4>99</vt:i4>
      </vt:variant>
      <vt:variant>
        <vt:i4>0</vt:i4>
      </vt:variant>
      <vt:variant>
        <vt:i4>5</vt:i4>
      </vt:variant>
      <vt:variant>
        <vt:lpwstr>mailto:QSI@rcr.ac.uk</vt:lpwstr>
      </vt:variant>
      <vt:variant>
        <vt:lpwstr/>
      </vt:variant>
      <vt:variant>
        <vt:i4>1048665</vt:i4>
      </vt:variant>
      <vt:variant>
        <vt:i4>96</vt:i4>
      </vt:variant>
      <vt:variant>
        <vt:i4>0</vt:i4>
      </vt:variant>
      <vt:variant>
        <vt:i4>5</vt:i4>
      </vt:variant>
      <vt:variant>
        <vt:lpwstr>https://www.rcr.ac.uk/sites/default/files/quality_standard_for_imaging_networks.pdf</vt:lpwstr>
      </vt:variant>
      <vt:variant>
        <vt:lpwstr/>
      </vt:variant>
      <vt:variant>
        <vt:i4>7340145</vt:i4>
      </vt:variant>
      <vt:variant>
        <vt:i4>93</vt:i4>
      </vt:variant>
      <vt:variant>
        <vt:i4>0</vt:i4>
      </vt:variant>
      <vt:variant>
        <vt:i4>5</vt:i4>
      </vt:variant>
      <vt:variant>
        <vt:lpwstr>https://www.collegeofradiographers.ac.uk/about-the-college/the-quality-standard-for-imaging</vt:lpwstr>
      </vt:variant>
      <vt:variant>
        <vt:lpwstr/>
      </vt:variant>
      <vt:variant>
        <vt:i4>3211321</vt:i4>
      </vt:variant>
      <vt:variant>
        <vt:i4>90</vt:i4>
      </vt:variant>
      <vt:variant>
        <vt:i4>0</vt:i4>
      </vt:variant>
      <vt:variant>
        <vt:i4>5</vt:i4>
      </vt:variant>
      <vt:variant>
        <vt:lpwstr>https://www.rcr.ac.uk/clinical-radiology/service-delivery/quality-standard-imaging-qsi</vt:lpwstr>
      </vt:variant>
      <vt:variant>
        <vt:lpwstr/>
      </vt:variant>
      <vt:variant>
        <vt:i4>6160405</vt:i4>
      </vt:variant>
      <vt:variant>
        <vt:i4>87</vt:i4>
      </vt:variant>
      <vt:variant>
        <vt:i4>0</vt:i4>
      </vt:variant>
      <vt:variant>
        <vt:i4>5</vt:i4>
      </vt:variant>
      <vt:variant>
        <vt:lpwstr>https://www.ukas.com/</vt:lpwstr>
      </vt:variant>
      <vt:variant>
        <vt:lpwstr/>
      </vt:variant>
      <vt:variant>
        <vt:i4>1310779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_Toc115270803</vt:lpwstr>
      </vt:variant>
      <vt:variant>
        <vt:i4>1310779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_Toc115270802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_Toc115270801</vt:lpwstr>
      </vt:variant>
      <vt:variant>
        <vt:i4>1310779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_Toc115270800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_Toc115270799</vt:lpwstr>
      </vt:variant>
      <vt:variant>
        <vt:i4>1900596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_Toc115270798</vt:lpwstr>
      </vt:variant>
      <vt:variant>
        <vt:i4>1900596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_Toc115270797</vt:lpwstr>
      </vt:variant>
      <vt:variant>
        <vt:i4>1900596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_Toc115270796</vt:lpwstr>
      </vt:variant>
      <vt:variant>
        <vt:i4>1900596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_Toc115270795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_Toc115270794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_Toc115270793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_Toc115270792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_Toc115270791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_Toc115270790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Lipton</dc:creator>
  <cp:keywords/>
  <dc:description/>
  <cp:lastModifiedBy>Sally Walker</cp:lastModifiedBy>
  <cp:revision>188</cp:revision>
  <dcterms:created xsi:type="dcterms:W3CDTF">2021-10-16T00:54:00Z</dcterms:created>
  <dcterms:modified xsi:type="dcterms:W3CDTF">2022-10-12T08:44:00Z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0x01010033930D4881B426479DFFD409E83C1F79</vt:lpwstr>
  </property>
  <property fmtid="{D5CDD505-2E9C-101B-9397-08002B2CF9AE}" pid="3" name="MediaServiceImageTags">
    <vt:lpwstr/>
  </property>
</Properties>
</file>